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8" w:type="dxa"/>
        <w:jc w:val="center"/>
        <w:tblCellSpacing w:w="0" w:type="dxa"/>
        <w:tblCellMar>
          <w:left w:w="0" w:type="dxa"/>
          <w:right w:w="0" w:type="dxa"/>
        </w:tblCellMar>
        <w:tblLook w:val="04A0" w:firstRow="1" w:lastRow="0" w:firstColumn="1" w:lastColumn="0" w:noHBand="0" w:noVBand="1"/>
      </w:tblPr>
      <w:tblGrid>
        <w:gridCol w:w="11040"/>
      </w:tblGrid>
      <w:tr w:rsidR="00241591" w:rsidRPr="00172999" w14:paraId="6FA0B1F3" w14:textId="77777777" w:rsidTr="008A03AE">
        <w:trPr>
          <w:tblCellSpacing w:w="0" w:type="dxa"/>
          <w:jc w:val="center"/>
        </w:trPr>
        <w:tc>
          <w:tcPr>
            <w:tcW w:w="10898" w:type="dxa"/>
            <w:vAlign w:val="center"/>
            <w:hideMark/>
          </w:tcPr>
          <w:tbl>
            <w:tblPr>
              <w:tblW w:w="11040" w:type="dxa"/>
              <w:jc w:val="center"/>
              <w:tblCellSpacing w:w="0" w:type="dxa"/>
              <w:tblCellMar>
                <w:left w:w="0" w:type="dxa"/>
                <w:right w:w="0" w:type="dxa"/>
              </w:tblCellMar>
              <w:tblLook w:val="04A0" w:firstRow="1" w:lastRow="0" w:firstColumn="1" w:lastColumn="0" w:noHBand="0" w:noVBand="1"/>
            </w:tblPr>
            <w:tblGrid>
              <w:gridCol w:w="11040"/>
            </w:tblGrid>
            <w:tr w:rsidR="00241591" w:rsidRPr="00172999" w14:paraId="32899C20" w14:textId="77777777" w:rsidTr="00F616D1">
              <w:trPr>
                <w:tblCellSpacing w:w="0" w:type="dxa"/>
                <w:jc w:val="center"/>
              </w:trPr>
              <w:tc>
                <w:tcPr>
                  <w:tcW w:w="11040" w:type="dxa"/>
                  <w:vAlign w:val="center"/>
                </w:tcPr>
                <w:tbl>
                  <w:tblPr>
                    <w:tblpPr w:leftFromText="180" w:rightFromText="180" w:vertAnchor="text" w:horzAnchor="margin" w:tblpX="1562" w:tblpY="-142"/>
                    <w:tblOverlap w:val="never"/>
                    <w:tblW w:w="8931" w:type="dxa"/>
                    <w:tblCellSpacing w:w="0" w:type="dxa"/>
                    <w:tblCellMar>
                      <w:left w:w="0" w:type="dxa"/>
                      <w:right w:w="0" w:type="dxa"/>
                    </w:tblCellMar>
                    <w:tblLook w:val="04A0" w:firstRow="1" w:lastRow="0" w:firstColumn="1" w:lastColumn="0" w:noHBand="0" w:noVBand="1"/>
                  </w:tblPr>
                  <w:tblGrid>
                    <w:gridCol w:w="8931"/>
                  </w:tblGrid>
                  <w:tr w:rsidR="00241591" w:rsidRPr="00172999" w14:paraId="62CE28E9" w14:textId="77777777" w:rsidTr="000836A5">
                    <w:trPr>
                      <w:tblCellSpacing w:w="0" w:type="dxa"/>
                    </w:trPr>
                    <w:tc>
                      <w:tcPr>
                        <w:tcW w:w="8931" w:type="dxa"/>
                        <w:vAlign w:val="center"/>
                        <w:hideMark/>
                      </w:tcPr>
                      <w:p w14:paraId="0EC713E1" w14:textId="2C3FC4E4" w:rsidR="002C1804" w:rsidRPr="00C634B0" w:rsidRDefault="002C1804" w:rsidP="002C1804">
                        <w:pPr>
                          <w:spacing w:after="0" w:line="276" w:lineRule="auto"/>
                          <w:jc w:val="right"/>
                          <w:rPr>
                            <w:rFonts w:ascii="GHEA Grapalat" w:eastAsia="Times New Roman" w:hAnsi="GHEA Grapalat" w:cs="Times New Roman"/>
                            <w:b/>
                            <w:bCs/>
                            <w:sz w:val="20"/>
                            <w:szCs w:val="20"/>
                            <w:lang w:val="hy-AM" w:eastAsia="ru-RU"/>
                          </w:rPr>
                        </w:pPr>
                        <w:r w:rsidRPr="00C634B0">
                          <w:rPr>
                            <w:rFonts w:ascii="GHEA Grapalat" w:eastAsia="Times New Roman" w:hAnsi="GHEA Grapalat" w:cs="Times New Roman"/>
                            <w:b/>
                            <w:bCs/>
                            <w:sz w:val="20"/>
                            <w:szCs w:val="20"/>
                            <w:lang w:val="hy-AM" w:eastAsia="ru-RU"/>
                          </w:rPr>
                          <w:t>Կազմված է  202</w:t>
                        </w:r>
                        <w:r>
                          <w:rPr>
                            <w:rFonts w:ascii="GHEA Grapalat" w:eastAsia="Times New Roman" w:hAnsi="GHEA Grapalat" w:cs="Times New Roman"/>
                            <w:b/>
                            <w:bCs/>
                            <w:sz w:val="20"/>
                            <w:szCs w:val="20"/>
                            <w:lang w:val="hy-AM" w:eastAsia="ru-RU"/>
                          </w:rPr>
                          <w:t>5</w:t>
                        </w:r>
                        <w:r w:rsidRPr="00C634B0">
                          <w:rPr>
                            <w:rFonts w:ascii="GHEA Grapalat" w:eastAsia="Times New Roman" w:hAnsi="GHEA Grapalat" w:cs="Times New Roman"/>
                            <w:b/>
                            <w:bCs/>
                            <w:sz w:val="20"/>
                            <w:szCs w:val="20"/>
                            <w:lang w:val="hy-AM" w:eastAsia="ru-RU"/>
                          </w:rPr>
                          <w:t>թ</w:t>
                        </w:r>
                        <w:r>
                          <w:rPr>
                            <w:rFonts w:ascii="Microsoft JhengHei" w:eastAsia="Microsoft JhengHei" w:hAnsi="Microsoft JhengHei" w:cs="Microsoft JhengHei"/>
                            <w:b/>
                            <w:bCs/>
                            <w:sz w:val="20"/>
                            <w:szCs w:val="20"/>
                            <w:lang w:val="hy-AM" w:eastAsia="ru-RU"/>
                          </w:rPr>
                          <w:t>․</w:t>
                        </w:r>
                        <w:r w:rsidRPr="00C634B0">
                          <w:rPr>
                            <w:rFonts w:ascii="GHEA Grapalat" w:eastAsia="Times New Roman" w:hAnsi="GHEA Grapalat" w:cs="Times New Roman"/>
                            <w:b/>
                            <w:bCs/>
                            <w:sz w:val="20"/>
                            <w:szCs w:val="20"/>
                            <w:lang w:val="hy-AM" w:eastAsia="ru-RU"/>
                          </w:rPr>
                          <w:t xml:space="preserve"> և բաղկացած է 1</w:t>
                        </w:r>
                        <w:r w:rsidR="00C219C9">
                          <w:rPr>
                            <w:rFonts w:ascii="GHEA Grapalat" w:eastAsia="Times New Roman" w:hAnsi="GHEA Grapalat" w:cs="Times New Roman"/>
                            <w:b/>
                            <w:bCs/>
                            <w:sz w:val="20"/>
                            <w:szCs w:val="20"/>
                            <w:lang w:val="hy-AM" w:eastAsia="ru-RU"/>
                          </w:rPr>
                          <w:t>2</w:t>
                        </w:r>
                        <w:r w:rsidRPr="00C634B0">
                          <w:rPr>
                            <w:rFonts w:ascii="GHEA Grapalat" w:eastAsia="Times New Roman" w:hAnsi="GHEA Grapalat" w:cs="Times New Roman"/>
                            <w:b/>
                            <w:bCs/>
                            <w:sz w:val="20"/>
                            <w:szCs w:val="20"/>
                            <w:lang w:val="hy-AM" w:eastAsia="ru-RU"/>
                          </w:rPr>
                          <w:t xml:space="preserve">  թերթից </w:t>
                        </w:r>
                      </w:p>
                      <w:p w14:paraId="06526360" w14:textId="77777777" w:rsidR="002C1804" w:rsidRDefault="002C1804" w:rsidP="002C1804">
                        <w:pPr>
                          <w:spacing w:after="0" w:line="276" w:lineRule="auto"/>
                          <w:jc w:val="right"/>
                          <w:rPr>
                            <w:rFonts w:ascii="GHEA Grapalat" w:eastAsia="Times New Roman" w:hAnsi="GHEA Grapalat" w:cs="Times New Roman"/>
                            <w:b/>
                            <w:bCs/>
                            <w:sz w:val="20"/>
                            <w:szCs w:val="20"/>
                            <w:lang w:val="hy-AM" w:eastAsia="ru-RU"/>
                          </w:rPr>
                        </w:pPr>
                        <w:r w:rsidRPr="00C634B0">
                          <w:rPr>
                            <w:rFonts w:ascii="GHEA Grapalat" w:eastAsia="Times New Roman" w:hAnsi="GHEA Grapalat" w:cs="Times New Roman"/>
                            <w:b/>
                            <w:bCs/>
                            <w:sz w:val="20"/>
                            <w:szCs w:val="20"/>
                            <w:lang w:val="hy-AM" w:eastAsia="ru-RU"/>
                          </w:rPr>
                          <w:t xml:space="preserve">                                                Տպագրված 2 օրինակ                                                                                                     Օրինակ </w:t>
                        </w:r>
                        <w:r>
                          <w:rPr>
                            <w:rFonts w:ascii="GHEA Grapalat" w:eastAsia="Times New Roman" w:hAnsi="GHEA Grapalat" w:cs="Times New Roman"/>
                            <w:b/>
                            <w:bCs/>
                            <w:sz w:val="20"/>
                            <w:szCs w:val="20"/>
                            <w:lang w:val="hy-AM" w:eastAsia="ru-RU"/>
                          </w:rPr>
                          <w:t>1</w:t>
                        </w:r>
                      </w:p>
                      <w:tbl>
                        <w:tblPr>
                          <w:tblpPr w:leftFromText="180" w:rightFromText="180" w:vertAnchor="text" w:horzAnchor="margin" w:tblpY="-225"/>
                          <w:tblOverlap w:val="never"/>
                          <w:tblW w:w="2048" w:type="pct"/>
                          <w:tblCellSpacing w:w="7" w:type="dxa"/>
                          <w:tblCellMar>
                            <w:top w:w="15" w:type="dxa"/>
                            <w:left w:w="15" w:type="dxa"/>
                            <w:bottom w:w="15" w:type="dxa"/>
                            <w:right w:w="15" w:type="dxa"/>
                          </w:tblCellMar>
                          <w:tblLook w:val="04A0" w:firstRow="1" w:lastRow="0" w:firstColumn="1" w:lastColumn="0" w:noHBand="0" w:noVBand="1"/>
                        </w:tblPr>
                        <w:tblGrid>
                          <w:gridCol w:w="3658"/>
                        </w:tblGrid>
                        <w:tr w:rsidR="002C1804" w:rsidRPr="00172999" w14:paraId="77260B9E" w14:textId="77777777" w:rsidTr="00843DBE">
                          <w:trPr>
                            <w:trHeight w:val="320"/>
                            <w:tblCellSpacing w:w="7" w:type="dxa"/>
                          </w:trPr>
                          <w:tc>
                            <w:tcPr>
                              <w:tcW w:w="4494" w:type="dxa"/>
                              <w:vAlign w:val="center"/>
                              <w:hideMark/>
                            </w:tcPr>
                            <w:tbl>
                              <w:tblPr>
                                <w:tblpPr w:leftFromText="180" w:rightFromText="180" w:vertAnchor="text" w:horzAnchor="margin" w:tblpY="-307"/>
                                <w:tblOverlap w:val="never"/>
                                <w:tblW w:w="5000" w:type="pct"/>
                                <w:tblCellSpacing w:w="7" w:type="dxa"/>
                                <w:tblCellMar>
                                  <w:top w:w="15" w:type="dxa"/>
                                  <w:left w:w="15" w:type="dxa"/>
                                  <w:bottom w:w="15" w:type="dxa"/>
                                  <w:right w:w="15" w:type="dxa"/>
                                </w:tblCellMar>
                                <w:tblLook w:val="04A0" w:firstRow="1" w:lastRow="0" w:firstColumn="1" w:lastColumn="0" w:noHBand="0" w:noVBand="1"/>
                              </w:tblPr>
                              <w:tblGrid>
                                <w:gridCol w:w="57"/>
                                <w:gridCol w:w="3543"/>
                              </w:tblGrid>
                              <w:tr w:rsidR="002C1804" w:rsidRPr="00172999" w14:paraId="3EDCBB5D" w14:textId="77777777" w:rsidTr="00843DBE">
                                <w:trPr>
                                  <w:tblCellSpacing w:w="7" w:type="dxa"/>
                                </w:trPr>
                                <w:tc>
                                  <w:tcPr>
                                    <w:tcW w:w="0" w:type="auto"/>
                                    <w:vAlign w:val="center"/>
                                    <w:hideMark/>
                                  </w:tcPr>
                                  <w:p w14:paraId="399546EA" w14:textId="77777777" w:rsidR="002C1804" w:rsidRPr="00AB7C39" w:rsidRDefault="002C1804" w:rsidP="002C1804">
                                    <w:pPr>
                                      <w:spacing w:after="0" w:line="360" w:lineRule="auto"/>
                                      <w:rPr>
                                        <w:rFonts w:ascii="GHEA Grapalat" w:eastAsia="Times New Roman" w:hAnsi="GHEA Grapalat" w:cs="Times New Roman"/>
                                        <w:color w:val="FF0000"/>
                                        <w:sz w:val="16"/>
                                        <w:szCs w:val="16"/>
                                        <w:lang w:val="hy-AM" w:eastAsia="ru-RU"/>
                                      </w:rPr>
                                    </w:pPr>
                                  </w:p>
                                </w:tc>
                                <w:tc>
                                  <w:tcPr>
                                    <w:tcW w:w="4386" w:type="dxa"/>
                                    <w:vAlign w:val="bottom"/>
                                    <w:hideMark/>
                                  </w:tcPr>
                                  <w:p w14:paraId="2ECE63F0" w14:textId="77777777" w:rsidR="002C1804" w:rsidRPr="000E3737" w:rsidRDefault="002C1804" w:rsidP="002C1804">
                                    <w:pPr>
                                      <w:spacing w:after="0" w:line="360" w:lineRule="auto"/>
                                      <w:rPr>
                                        <w:rFonts w:ascii="GHEA Grapalat" w:eastAsia="Times New Roman" w:hAnsi="GHEA Grapalat" w:cs="Times New Roman"/>
                                        <w:color w:val="FF0000"/>
                                        <w:sz w:val="16"/>
                                        <w:szCs w:val="16"/>
                                        <w:lang w:val="hy-AM" w:eastAsia="ru-RU"/>
                                      </w:rPr>
                                    </w:pPr>
                                  </w:p>
                                </w:tc>
                              </w:tr>
                            </w:tbl>
                            <w:p w14:paraId="350CBC12" w14:textId="77777777" w:rsidR="002C1804" w:rsidRDefault="002C1804" w:rsidP="002C1804">
                              <w:pPr>
                                <w:spacing w:line="276" w:lineRule="auto"/>
                                <w:rPr>
                                  <w:rFonts w:ascii="GHEA Grapalat" w:eastAsia="Times New Roman" w:hAnsi="GHEA Grapalat" w:cs="Calibri"/>
                                  <w:b/>
                                  <w:bCs/>
                                  <w:lang w:val="hy-AM" w:eastAsia="ru-RU"/>
                                </w:rPr>
                              </w:pPr>
                            </w:p>
                            <w:p w14:paraId="4497DDD9" w14:textId="77777777" w:rsidR="002C1804" w:rsidRDefault="002C1804" w:rsidP="002C1804">
                              <w:pPr>
                                <w:spacing w:line="276" w:lineRule="auto"/>
                                <w:rPr>
                                  <w:rFonts w:ascii="GHEA Grapalat" w:eastAsia="Times New Roman" w:hAnsi="GHEA Grapalat" w:cs="Calibri"/>
                                  <w:b/>
                                  <w:bCs/>
                                  <w:lang w:val="hy-AM" w:eastAsia="ru-RU"/>
                                </w:rPr>
                              </w:pPr>
                            </w:p>
                            <w:p w14:paraId="1126A979" w14:textId="77777777" w:rsidR="002C1804" w:rsidRPr="00C634B0" w:rsidRDefault="002C1804" w:rsidP="002C1804">
                              <w:pPr>
                                <w:spacing w:line="276" w:lineRule="auto"/>
                                <w:rPr>
                                  <w:rFonts w:ascii="GHEA Grapalat" w:eastAsia="Times New Roman" w:hAnsi="GHEA Grapalat" w:cs="Calibri"/>
                                  <w:b/>
                                  <w:bCs/>
                                  <w:lang w:val="hy-AM" w:eastAsia="ru-RU"/>
                                </w:rPr>
                              </w:pPr>
                              <w:r w:rsidRPr="00C634B0">
                                <w:rPr>
                                  <w:rFonts w:ascii="GHEA Grapalat" w:eastAsia="Times New Roman" w:hAnsi="GHEA Grapalat" w:cs="Calibri"/>
                                  <w:b/>
                                  <w:bCs/>
                                  <w:lang w:val="hy-AM" w:eastAsia="ru-RU"/>
                                </w:rPr>
                                <w:t xml:space="preserve">ՀԱՍՏԱՏՎԱԾ Է՝  </w:t>
                              </w:r>
                            </w:p>
                            <w:p w14:paraId="1340400E" w14:textId="056A3A62" w:rsidR="002C1804" w:rsidRPr="00172999" w:rsidRDefault="002C1804" w:rsidP="002C1804">
                              <w:pPr>
                                <w:spacing w:after="0" w:line="276" w:lineRule="auto"/>
                                <w:rPr>
                                  <w:rFonts w:ascii="GHEA Grapalat" w:eastAsia="Times New Roman" w:hAnsi="GHEA Grapalat" w:cs="Calibri"/>
                                  <w:b/>
                                  <w:bCs/>
                                  <w:color w:val="FF0000"/>
                                  <w:lang w:val="hy-AM" w:eastAsia="ru-RU"/>
                                </w:rPr>
                              </w:pPr>
                              <w:r w:rsidRPr="00172999">
                                <w:rPr>
                                  <w:rFonts w:ascii="GHEA Grapalat" w:eastAsia="Times New Roman" w:hAnsi="GHEA Grapalat" w:cs="Calibri"/>
                                  <w:b/>
                                  <w:bCs/>
                                  <w:color w:val="FF0000"/>
                                  <w:lang w:val="hy-AM" w:eastAsia="ru-RU"/>
                                </w:rPr>
                                <w:t>ՀՀ Սյունիքի մարզի Գորիս համայնքի ավագանու  202</w:t>
                              </w:r>
                              <w:r w:rsidR="00A62034" w:rsidRPr="00172999">
                                <w:rPr>
                                  <w:rFonts w:ascii="GHEA Grapalat" w:eastAsia="Times New Roman" w:hAnsi="GHEA Grapalat" w:cs="Calibri"/>
                                  <w:b/>
                                  <w:bCs/>
                                  <w:color w:val="FF0000"/>
                                  <w:lang w:val="hy-AM" w:eastAsia="ru-RU"/>
                                </w:rPr>
                                <w:t>5</w:t>
                              </w:r>
                              <w:r w:rsidRPr="00172999">
                                <w:rPr>
                                  <w:rFonts w:ascii="GHEA Grapalat" w:eastAsia="Times New Roman" w:hAnsi="GHEA Grapalat" w:cs="Calibri"/>
                                  <w:b/>
                                  <w:bCs/>
                                  <w:color w:val="FF0000"/>
                                  <w:lang w:val="hy-AM" w:eastAsia="ru-RU"/>
                                </w:rPr>
                                <w:t xml:space="preserve">թ  </w:t>
                              </w:r>
                              <w:r w:rsidR="00A62034" w:rsidRPr="00172999">
                                <w:rPr>
                                  <w:rFonts w:ascii="GHEA Grapalat" w:eastAsia="Times New Roman" w:hAnsi="GHEA Grapalat" w:cs="Calibri"/>
                                  <w:b/>
                                  <w:bCs/>
                                  <w:color w:val="FF0000"/>
                                  <w:lang w:val="hy-AM" w:eastAsia="ru-RU"/>
                                </w:rPr>
                                <w:t>..............................</w:t>
                              </w:r>
                              <w:r w:rsidRPr="00172999">
                                <w:rPr>
                                  <w:rFonts w:ascii="GHEA Grapalat" w:eastAsia="Times New Roman" w:hAnsi="GHEA Grapalat" w:cs="GHEA Grapalat"/>
                                  <w:b/>
                                  <w:bCs/>
                                  <w:color w:val="FF0000"/>
                                  <w:lang w:val="hy-AM" w:eastAsia="ru-RU"/>
                                </w:rPr>
                                <w:t>որոշմամբ</w:t>
                              </w:r>
                            </w:p>
                            <w:p w14:paraId="22E61C4C" w14:textId="77777777" w:rsidR="002C1804" w:rsidRPr="00172999" w:rsidRDefault="002C1804" w:rsidP="002C1804">
                              <w:pPr>
                                <w:spacing w:after="0" w:line="276" w:lineRule="auto"/>
                                <w:rPr>
                                  <w:rFonts w:ascii="GHEA Grapalat" w:eastAsia="Times New Roman" w:hAnsi="GHEA Grapalat" w:cs="Calibri"/>
                                  <w:b/>
                                  <w:bCs/>
                                  <w:color w:val="FF0000"/>
                                  <w:lang w:val="hy-AM" w:eastAsia="ru-RU"/>
                                </w:rPr>
                              </w:pPr>
                              <w:r w:rsidRPr="00172999">
                                <w:rPr>
                                  <w:rFonts w:ascii="GHEA Grapalat" w:eastAsia="Times New Roman" w:hAnsi="GHEA Grapalat" w:cs="Calibri"/>
                                  <w:b/>
                                  <w:bCs/>
                                  <w:color w:val="FF0000"/>
                                  <w:lang w:val="hy-AM" w:eastAsia="ru-RU"/>
                                </w:rPr>
                                <w:t xml:space="preserve">Համայնքի ղեկավար՝ </w:t>
                              </w:r>
                            </w:p>
                            <w:p w14:paraId="70D866D3" w14:textId="77777777" w:rsidR="002C1804" w:rsidRPr="00172999" w:rsidRDefault="002C1804" w:rsidP="002C1804">
                              <w:pPr>
                                <w:spacing w:after="0" w:line="276" w:lineRule="auto"/>
                                <w:rPr>
                                  <w:rFonts w:ascii="GHEA Grapalat" w:eastAsia="Times New Roman" w:hAnsi="GHEA Grapalat" w:cs="Calibri"/>
                                  <w:b/>
                                  <w:bCs/>
                                  <w:lang w:val="hy-AM" w:eastAsia="ru-RU"/>
                                </w:rPr>
                              </w:pPr>
                            </w:p>
                            <w:p w14:paraId="38ED96FA" w14:textId="77777777" w:rsidR="002C1804" w:rsidRPr="00172999" w:rsidRDefault="002C1804" w:rsidP="002C1804">
                              <w:pPr>
                                <w:spacing w:after="0" w:line="276" w:lineRule="auto"/>
                                <w:rPr>
                                  <w:rFonts w:ascii="Cambria Math" w:eastAsia="Times New Roman" w:hAnsi="Cambria Math" w:cs="Calibri"/>
                                  <w:b/>
                                  <w:bCs/>
                                  <w:sz w:val="20"/>
                                  <w:szCs w:val="20"/>
                                  <w:lang w:val="hy-AM" w:eastAsia="ru-RU"/>
                                </w:rPr>
                              </w:pPr>
                              <w:r w:rsidRPr="00172999">
                                <w:rPr>
                                  <w:rFonts w:ascii="GHEA Grapalat" w:eastAsia="Times New Roman" w:hAnsi="GHEA Grapalat" w:cs="Calibri"/>
                                  <w:b/>
                                  <w:bCs/>
                                  <w:lang w:val="hy-AM" w:eastAsia="ru-RU"/>
                                </w:rPr>
                                <w:t>------------------  Ա</w:t>
                              </w:r>
                              <w:r w:rsidRPr="00172999">
                                <w:rPr>
                                  <w:rFonts w:ascii="Cambria Math" w:eastAsia="Times New Roman" w:hAnsi="Cambria Math" w:cs="Cambria Math"/>
                                  <w:b/>
                                  <w:bCs/>
                                  <w:lang w:val="hy-AM" w:eastAsia="ru-RU"/>
                                </w:rPr>
                                <w:t>․</w:t>
                              </w:r>
                              <w:r w:rsidRPr="00172999">
                                <w:rPr>
                                  <w:rFonts w:ascii="GHEA Grapalat" w:eastAsia="Times New Roman" w:hAnsi="GHEA Grapalat" w:cs="Calibri"/>
                                  <w:b/>
                                  <w:bCs/>
                                  <w:lang w:val="hy-AM" w:eastAsia="ru-RU"/>
                                </w:rPr>
                                <w:t xml:space="preserve">  ԱՌՈՒՇԱՆՅԱՆ</w:t>
                              </w:r>
                            </w:p>
                            <w:p w14:paraId="0DC5C512" w14:textId="77777777" w:rsidR="002C1804" w:rsidRPr="00160A14" w:rsidRDefault="002C1804" w:rsidP="002C1804">
                              <w:pPr>
                                <w:spacing w:after="0" w:line="360" w:lineRule="auto"/>
                                <w:jc w:val="center"/>
                                <w:rPr>
                                  <w:rFonts w:ascii="GHEA Grapalat" w:eastAsia="Times New Roman" w:hAnsi="GHEA Grapalat" w:cs="Times New Roman"/>
                                  <w:color w:val="FF0000"/>
                                  <w:sz w:val="16"/>
                                  <w:szCs w:val="16"/>
                                  <w:lang w:val="hy-AM" w:eastAsia="ru-RU"/>
                                </w:rPr>
                              </w:pPr>
                              <w:r w:rsidRPr="00160A14">
                                <w:rPr>
                                  <w:rFonts w:ascii="Calibri" w:eastAsia="Times New Roman" w:hAnsi="Calibri" w:cs="Calibri"/>
                                  <w:color w:val="FF0000"/>
                                  <w:sz w:val="16"/>
                                  <w:szCs w:val="16"/>
                                  <w:lang w:val="hy-AM" w:eastAsia="ru-RU"/>
                                </w:rPr>
                                <w:t> </w:t>
                              </w:r>
                            </w:p>
                          </w:tc>
                        </w:tr>
                      </w:tbl>
                      <w:p w14:paraId="6CCE87F8" w14:textId="5CDF027A" w:rsidR="00EF6E52" w:rsidRPr="002C1804" w:rsidRDefault="00EF6E52" w:rsidP="002C1804">
                        <w:pPr>
                          <w:jc w:val="both"/>
                          <w:rPr>
                            <w:rFonts w:ascii="GHEA Grapalat" w:hAnsi="GHEA Grapalat"/>
                            <w:sz w:val="24"/>
                            <w:szCs w:val="24"/>
                            <w:lang w:val="hy-AM"/>
                          </w:rPr>
                        </w:pPr>
                      </w:p>
                      <w:p w14:paraId="03D58192" w14:textId="77777777" w:rsidR="00EE230A" w:rsidRPr="002C1804" w:rsidRDefault="00246289" w:rsidP="002C1804">
                        <w:pPr>
                          <w:jc w:val="both"/>
                          <w:rPr>
                            <w:rFonts w:ascii="GHEA Grapalat" w:hAnsi="GHEA Grapalat"/>
                            <w:sz w:val="24"/>
                            <w:szCs w:val="24"/>
                            <w:lang w:val="hy-AM"/>
                          </w:rPr>
                        </w:pPr>
                        <w:r w:rsidRPr="002C1804">
                          <w:rPr>
                            <w:rFonts w:ascii="GHEA Grapalat" w:hAnsi="GHEA Grapalat"/>
                            <w:sz w:val="24"/>
                            <w:szCs w:val="24"/>
                            <w:lang w:val="hy-AM"/>
                          </w:rPr>
                          <w:t xml:space="preserve"> </w:t>
                        </w:r>
                      </w:p>
                      <w:p w14:paraId="168F90AF" w14:textId="77777777" w:rsidR="002C1804" w:rsidRPr="00C634B0" w:rsidRDefault="00246289" w:rsidP="002C1804">
                        <w:pPr>
                          <w:spacing w:before="240" w:line="276" w:lineRule="auto"/>
                          <w:jc w:val="right"/>
                          <w:rPr>
                            <w:rFonts w:ascii="GHEA Grapalat" w:eastAsia="Times New Roman" w:hAnsi="GHEA Grapalat" w:cs="Times New Roman"/>
                            <w:b/>
                            <w:bCs/>
                            <w:lang w:val="hy-AM" w:eastAsia="ru-RU"/>
                          </w:rPr>
                        </w:pPr>
                        <w:r w:rsidRPr="002C1804">
                          <w:rPr>
                            <w:rFonts w:ascii="GHEA Grapalat" w:hAnsi="GHEA Grapalat"/>
                            <w:sz w:val="24"/>
                            <w:szCs w:val="24"/>
                            <w:lang w:val="hy-AM"/>
                          </w:rPr>
                          <w:t xml:space="preserve">       </w:t>
                        </w:r>
                        <w:r w:rsidR="002C1804" w:rsidRPr="00C634B0">
                          <w:rPr>
                            <w:rFonts w:ascii="GHEA Grapalat" w:eastAsia="Times New Roman" w:hAnsi="GHEA Grapalat" w:cs="Times New Roman"/>
                            <w:b/>
                            <w:bCs/>
                            <w:lang w:val="hy-AM" w:eastAsia="ru-RU"/>
                          </w:rPr>
                          <w:t xml:space="preserve">ԳՐԱՆՑՎԱԾ Է՝ </w:t>
                        </w:r>
                      </w:p>
                      <w:p w14:paraId="6E2F6EF5"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Հայաստանի Հանրապետություն</w:t>
                        </w:r>
                      </w:p>
                      <w:p w14:paraId="2CC09ED2"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Իրավաբանական անձանց պետական ռեգիստրի Գորիսի  տարածքային  </w:t>
                        </w:r>
                      </w:p>
                      <w:p w14:paraId="15B21C4D" w14:textId="77777777" w:rsidR="00797E8C" w:rsidRPr="00EC7BDF" w:rsidRDefault="00797E8C" w:rsidP="00797E8C">
                        <w:pPr>
                          <w:spacing w:after="0" w:line="276" w:lineRule="auto"/>
                          <w:jc w:val="right"/>
                          <w:rPr>
                            <w:rFonts w:ascii="GHEA Grapalat" w:eastAsia="Times New Roman" w:hAnsi="GHEA Grapalat" w:cs="Times New Roman"/>
                            <w:b/>
                            <w:bCs/>
                            <w:lang w:val="hy-AM" w:eastAsia="ru-RU"/>
                          </w:rPr>
                        </w:pPr>
                        <w:r w:rsidRPr="00EC7BDF">
                          <w:rPr>
                            <w:rFonts w:ascii="GHEA Grapalat" w:eastAsia="Times New Roman" w:hAnsi="GHEA Grapalat" w:cs="Times New Roman"/>
                            <w:b/>
                            <w:bCs/>
                            <w:lang w:val="hy-AM" w:eastAsia="ru-RU"/>
                          </w:rPr>
                          <w:t>բաժնի կողմից 03</w:t>
                        </w:r>
                        <w:r w:rsidRPr="00EC7BDF">
                          <w:rPr>
                            <w:rFonts w:ascii="Cambria Math" w:eastAsia="Times New Roman" w:hAnsi="Cambria Math" w:cs="Times New Roman"/>
                            <w:b/>
                            <w:bCs/>
                            <w:lang w:val="hy-AM" w:eastAsia="ru-RU"/>
                          </w:rPr>
                          <w:t>․</w:t>
                        </w:r>
                        <w:r w:rsidRPr="00EC7BDF">
                          <w:rPr>
                            <w:rFonts w:ascii="GHEA Grapalat" w:eastAsia="Times New Roman" w:hAnsi="GHEA Grapalat" w:cs="Times New Roman"/>
                            <w:b/>
                            <w:bCs/>
                            <w:lang w:val="hy-AM" w:eastAsia="ru-RU"/>
                          </w:rPr>
                          <w:t>03</w:t>
                        </w:r>
                        <w:r w:rsidRPr="00EC7BDF">
                          <w:rPr>
                            <w:rFonts w:ascii="Cambria Math" w:eastAsia="Times New Roman" w:hAnsi="Cambria Math" w:cs="Times New Roman"/>
                            <w:b/>
                            <w:bCs/>
                            <w:lang w:val="hy-AM" w:eastAsia="ru-RU"/>
                          </w:rPr>
                          <w:t>․</w:t>
                        </w:r>
                        <w:r w:rsidRPr="00EC7BDF">
                          <w:rPr>
                            <w:rFonts w:ascii="GHEA Grapalat" w:eastAsia="Times New Roman" w:hAnsi="GHEA Grapalat" w:cs="Times New Roman"/>
                            <w:b/>
                            <w:bCs/>
                            <w:lang w:val="hy-AM" w:eastAsia="ru-RU"/>
                          </w:rPr>
                          <w:t>2006թ</w:t>
                        </w:r>
                        <w:r w:rsidRPr="00EC7BDF">
                          <w:rPr>
                            <w:rFonts w:ascii="Cambria Math" w:eastAsia="Times New Roman" w:hAnsi="Cambria Math" w:cs="Cambria Math"/>
                            <w:b/>
                            <w:bCs/>
                            <w:lang w:val="hy-AM" w:eastAsia="ru-RU"/>
                          </w:rPr>
                          <w:t xml:space="preserve"> ․</w:t>
                        </w:r>
                      </w:p>
                      <w:p w14:paraId="6CF48552" w14:textId="77777777" w:rsidR="00797E8C" w:rsidRPr="00EC7BDF" w:rsidRDefault="00797E8C" w:rsidP="00797E8C">
                        <w:pPr>
                          <w:spacing w:after="0" w:line="276" w:lineRule="auto"/>
                          <w:jc w:val="right"/>
                          <w:rPr>
                            <w:rFonts w:ascii="GHEA Grapalat" w:eastAsia="Times New Roman" w:hAnsi="GHEA Grapalat" w:cs="Times New Roman"/>
                            <w:b/>
                            <w:bCs/>
                            <w:lang w:val="hy-AM" w:eastAsia="ru-RU"/>
                          </w:rPr>
                        </w:pPr>
                        <w:r w:rsidRPr="00EC7BDF">
                          <w:rPr>
                            <w:rFonts w:ascii="GHEA Grapalat" w:eastAsia="Times New Roman" w:hAnsi="GHEA Grapalat" w:cs="Times New Roman"/>
                            <w:b/>
                            <w:bCs/>
                            <w:lang w:val="hy-AM" w:eastAsia="ru-RU"/>
                          </w:rPr>
                          <w:t>Գրանցման թիվ      N 60.210.00662</w:t>
                        </w:r>
                      </w:p>
                      <w:p w14:paraId="7BAB8256" w14:textId="77777777" w:rsidR="00797E8C" w:rsidRPr="00EC7BDF" w:rsidRDefault="00797E8C" w:rsidP="00797E8C">
                        <w:pPr>
                          <w:spacing w:after="0" w:line="276" w:lineRule="auto"/>
                          <w:jc w:val="right"/>
                          <w:rPr>
                            <w:rFonts w:ascii="GHEA Grapalat" w:eastAsia="Times New Roman" w:hAnsi="GHEA Grapalat" w:cs="Times New Roman"/>
                            <w:b/>
                            <w:bCs/>
                            <w:lang w:val="hy-AM" w:eastAsia="ru-RU"/>
                          </w:rPr>
                        </w:pPr>
                        <w:r w:rsidRPr="00EC7BDF">
                          <w:rPr>
                            <w:rFonts w:ascii="GHEA Grapalat" w:eastAsia="Times New Roman" w:hAnsi="GHEA Grapalat" w:cs="Times New Roman"/>
                            <w:b/>
                            <w:bCs/>
                            <w:lang w:val="hy-AM" w:eastAsia="ru-RU"/>
                          </w:rPr>
                          <w:t xml:space="preserve">                                          ՀՎՀՀ  09205511</w:t>
                        </w:r>
                      </w:p>
                      <w:p w14:paraId="73229310" w14:textId="10A96ACC" w:rsidR="00AB7C39" w:rsidRPr="0000690E" w:rsidRDefault="00AB7C39" w:rsidP="00AB7C39">
                        <w:pPr>
                          <w:spacing w:after="0" w:line="276" w:lineRule="auto"/>
                          <w:jc w:val="right"/>
                          <w:rPr>
                            <w:rFonts w:ascii="GHEA Grapalat" w:eastAsia="Times New Roman" w:hAnsi="GHEA Grapalat" w:cs="Times New Roman"/>
                            <w:b/>
                            <w:lang w:val="hy-AM" w:eastAsia="ru-RU"/>
                          </w:rPr>
                        </w:pPr>
                        <w:r w:rsidRPr="00A62034">
                          <w:rPr>
                            <w:rFonts w:ascii="GHEA Grapalat" w:eastAsia="Times New Roman" w:hAnsi="GHEA Grapalat" w:cs="Times New Roman"/>
                            <w:b/>
                            <w:lang w:val="hy-AM" w:eastAsia="ru-RU"/>
                          </w:rPr>
                          <w:t xml:space="preserve">                      </w:t>
                        </w:r>
                        <w:r w:rsidR="00A62034" w:rsidRPr="00A62034">
                          <w:rPr>
                            <w:rFonts w:ascii="GHEA Grapalat" w:eastAsia="Times New Roman" w:hAnsi="GHEA Grapalat" w:cs="Times New Roman"/>
                            <w:b/>
                            <w:lang w:val="hy-AM" w:eastAsia="ru-RU"/>
                          </w:rPr>
                          <w:t>15</w:t>
                        </w:r>
                        <w:r w:rsidRPr="00A62034">
                          <w:rPr>
                            <w:rFonts w:ascii="GHEA Grapalat" w:eastAsia="Times New Roman" w:hAnsi="GHEA Grapalat" w:cs="Times New Roman"/>
                            <w:b/>
                            <w:lang w:val="hy-AM" w:eastAsia="ru-RU"/>
                          </w:rPr>
                          <w:t>.1</w:t>
                        </w:r>
                        <w:r w:rsidR="00A62034" w:rsidRPr="00A62034">
                          <w:rPr>
                            <w:rFonts w:ascii="GHEA Grapalat" w:eastAsia="Times New Roman" w:hAnsi="GHEA Grapalat" w:cs="Times New Roman"/>
                            <w:b/>
                            <w:lang w:val="hy-AM" w:eastAsia="ru-RU"/>
                          </w:rPr>
                          <w:t>2</w:t>
                        </w:r>
                        <w:r w:rsidRPr="00A62034">
                          <w:rPr>
                            <w:rFonts w:ascii="GHEA Grapalat" w:eastAsia="Times New Roman" w:hAnsi="GHEA Grapalat" w:cs="Times New Roman"/>
                            <w:b/>
                            <w:lang w:val="hy-AM" w:eastAsia="ru-RU"/>
                          </w:rPr>
                          <w:t>.20</w:t>
                        </w:r>
                        <w:r w:rsidR="00A62034" w:rsidRPr="00A62034">
                          <w:rPr>
                            <w:rFonts w:ascii="GHEA Grapalat" w:eastAsia="Times New Roman" w:hAnsi="GHEA Grapalat" w:cs="Times New Roman"/>
                            <w:b/>
                            <w:lang w:val="hy-AM" w:eastAsia="ru-RU"/>
                          </w:rPr>
                          <w:t>22</w:t>
                        </w:r>
                        <w:r w:rsidRPr="00A62034">
                          <w:rPr>
                            <w:rFonts w:ascii="GHEA Grapalat" w:eastAsia="Times New Roman" w:hAnsi="GHEA Grapalat" w:cs="Times New Roman"/>
                            <w:b/>
                            <w:lang w:val="hy-AM" w:eastAsia="ru-RU"/>
                          </w:rPr>
                          <w:t>թ</w:t>
                        </w:r>
                        <w:r w:rsidRPr="00A62034">
                          <w:rPr>
                            <w:rFonts w:ascii="Cambria Math" w:eastAsia="Times New Roman" w:hAnsi="Cambria Math" w:cs="Times New Roman"/>
                            <w:b/>
                            <w:lang w:val="hy-AM" w:eastAsia="ru-RU"/>
                          </w:rPr>
                          <w:t>․</w:t>
                        </w:r>
                        <w:r w:rsidRPr="0000690E">
                          <w:rPr>
                            <w:rFonts w:ascii="GHEA Grapalat" w:eastAsia="Times New Roman" w:hAnsi="GHEA Grapalat" w:cs="Times New Roman"/>
                            <w:b/>
                            <w:lang w:val="hy-AM" w:eastAsia="ru-RU"/>
                          </w:rPr>
                          <w:t xml:space="preserve">  գրանցված </w:t>
                        </w:r>
                      </w:p>
                      <w:p w14:paraId="1070B856"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կանոնադրության</w:t>
                        </w:r>
                      </w:p>
                      <w:p w14:paraId="4F5C87E5"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թիվ--------------------</w:t>
                        </w:r>
                        <w:r w:rsidRPr="00C634B0">
                          <w:rPr>
                            <w:rFonts w:ascii="GHEA Grapalat" w:eastAsia="Times New Roman" w:hAnsi="GHEA Grapalat" w:cs="GHEA Grapalat"/>
                            <w:b/>
                            <w:bCs/>
                            <w:lang w:val="hy-AM" w:eastAsia="ru-RU"/>
                          </w:rPr>
                          <w:t>փոփոխությունը</w:t>
                        </w:r>
                      </w:p>
                      <w:p w14:paraId="2BD62F10"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գրանցված է իրավաբանական անձանց</w:t>
                        </w:r>
                      </w:p>
                      <w:p w14:paraId="52D84E9B"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պետական ռեգիստրի գործակալության </w:t>
                        </w:r>
                      </w:p>
                      <w:p w14:paraId="4F4C6953"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տարածքային բաժնի կողմից</w:t>
                        </w:r>
                      </w:p>
                      <w:p w14:paraId="417166E6" w14:textId="2AD212C5" w:rsidR="00AB7C39" w:rsidRPr="00C634B0" w:rsidRDefault="00AB7C39" w:rsidP="00BF5686">
                        <w:pPr>
                          <w:spacing w:before="240" w:after="0" w:line="276" w:lineRule="auto"/>
                          <w:jc w:val="right"/>
                          <w:rPr>
                            <w:rFonts w:ascii="Cambria Math" w:eastAsia="Times New Roman" w:hAnsi="Cambria Math" w:cs="Times New Roman"/>
                            <w:b/>
                            <w:bCs/>
                            <w:lang w:val="hy-AM" w:eastAsia="ru-RU"/>
                          </w:rPr>
                        </w:pPr>
                        <w:r w:rsidRPr="00C634B0">
                          <w:rPr>
                            <w:rFonts w:ascii="GHEA Grapalat" w:eastAsia="Times New Roman" w:hAnsi="GHEA Grapalat" w:cs="Times New Roman"/>
                            <w:b/>
                            <w:bCs/>
                            <w:lang w:val="hy-AM" w:eastAsia="ru-RU"/>
                          </w:rPr>
                          <w:t>«----------»  -------------------  202</w:t>
                        </w:r>
                        <w:r w:rsidRPr="00C219C9">
                          <w:rPr>
                            <w:rFonts w:ascii="GHEA Grapalat" w:eastAsia="Times New Roman" w:hAnsi="GHEA Grapalat" w:cs="Times New Roman"/>
                            <w:b/>
                            <w:bCs/>
                            <w:lang w:val="hy-AM" w:eastAsia="ru-RU"/>
                          </w:rPr>
                          <w:t>5</w:t>
                        </w:r>
                        <w:r w:rsidRPr="00C634B0">
                          <w:rPr>
                            <w:rFonts w:ascii="GHEA Grapalat" w:eastAsia="Times New Roman" w:hAnsi="GHEA Grapalat" w:cs="Times New Roman"/>
                            <w:b/>
                            <w:bCs/>
                            <w:lang w:val="hy-AM" w:eastAsia="ru-RU"/>
                          </w:rPr>
                          <w:t>թ</w:t>
                        </w:r>
                        <w:r w:rsidRPr="00C634B0">
                          <w:rPr>
                            <w:rFonts w:ascii="Cambria Math" w:eastAsia="Times New Roman" w:hAnsi="Cambria Math" w:cs="Times New Roman"/>
                            <w:b/>
                            <w:bCs/>
                            <w:lang w:val="hy-AM" w:eastAsia="ru-RU"/>
                          </w:rPr>
                          <w:t>․</w:t>
                        </w:r>
                      </w:p>
                      <w:p w14:paraId="368565EA" w14:textId="77777777" w:rsidR="00AB7C39" w:rsidRPr="00C634B0" w:rsidRDefault="00AB7C39" w:rsidP="00AB7C39">
                        <w:pPr>
                          <w:spacing w:after="0" w:line="276" w:lineRule="auto"/>
                          <w:jc w:val="right"/>
                          <w:rPr>
                            <w:rFonts w:ascii="Cambria Math" w:eastAsia="Times New Roman" w:hAnsi="Cambria Math" w:cs="Times New Roman"/>
                            <w:b/>
                            <w:bCs/>
                            <w:lang w:val="hy-AM" w:eastAsia="ru-RU"/>
                          </w:rPr>
                        </w:pPr>
                      </w:p>
                      <w:p w14:paraId="7CD20C3D" w14:textId="36A38C1D" w:rsidR="00160A14" w:rsidRPr="002C1804" w:rsidRDefault="00AB7C39" w:rsidP="00AB7C39">
                        <w:pPr>
                          <w:jc w:val="right"/>
                          <w:rPr>
                            <w:rFonts w:ascii="GHEA Grapalat" w:hAnsi="GHEA Grapalat"/>
                            <w:sz w:val="24"/>
                            <w:szCs w:val="24"/>
                            <w:lang w:val="hy-AM"/>
                          </w:rPr>
                        </w:pPr>
                        <w:r w:rsidRPr="00C634B0">
                          <w:rPr>
                            <w:rFonts w:ascii="Cambria Math" w:eastAsia="Times New Roman" w:hAnsi="Cambria Math" w:cs="Times New Roman"/>
                            <w:b/>
                            <w:bCs/>
                            <w:lang w:val="hy-AM" w:eastAsia="ru-RU"/>
                          </w:rPr>
                          <w:t xml:space="preserve">------------------------  </w:t>
                        </w:r>
                        <w:r w:rsidRPr="00C634B0">
                          <w:rPr>
                            <w:rFonts w:ascii="GHEA Grapalat" w:eastAsia="Times New Roman" w:hAnsi="GHEA Grapalat" w:cs="Times New Roman"/>
                            <w:b/>
                            <w:bCs/>
                            <w:lang w:val="hy-AM" w:eastAsia="ru-RU"/>
                          </w:rPr>
                          <w:t>Մ</w:t>
                        </w:r>
                        <w:r w:rsidRPr="00C634B0">
                          <w:rPr>
                            <w:rFonts w:ascii="Cambria Math" w:eastAsia="Times New Roman" w:hAnsi="Cambria Math" w:cs="Cambria Math"/>
                            <w:b/>
                            <w:bCs/>
                            <w:lang w:val="hy-AM" w:eastAsia="ru-RU"/>
                          </w:rPr>
                          <w:t>․</w:t>
                        </w:r>
                        <w:r w:rsidRPr="00C634B0">
                          <w:rPr>
                            <w:rFonts w:ascii="GHEA Grapalat" w:eastAsia="Times New Roman" w:hAnsi="GHEA Grapalat" w:cs="Times New Roman"/>
                            <w:b/>
                            <w:bCs/>
                            <w:lang w:val="hy-AM" w:eastAsia="ru-RU"/>
                          </w:rPr>
                          <w:t xml:space="preserve"> </w:t>
                        </w:r>
                        <w:r w:rsidRPr="00C634B0">
                          <w:rPr>
                            <w:rFonts w:ascii="GHEA Grapalat" w:eastAsia="Times New Roman" w:hAnsi="GHEA Grapalat" w:cs="GHEA Grapalat"/>
                            <w:b/>
                            <w:bCs/>
                            <w:lang w:val="hy-AM" w:eastAsia="ru-RU"/>
                          </w:rPr>
                          <w:t>Աղաբեկյան</w:t>
                        </w:r>
                      </w:p>
                      <w:p w14:paraId="3C256BD5" w14:textId="77777777" w:rsidR="002C1804" w:rsidRDefault="002C1804" w:rsidP="002C1804">
                        <w:pPr>
                          <w:jc w:val="both"/>
                          <w:rPr>
                            <w:rFonts w:ascii="GHEA Grapalat" w:hAnsi="GHEA Grapalat"/>
                            <w:sz w:val="24"/>
                            <w:szCs w:val="24"/>
                            <w:lang w:val="hy-AM"/>
                          </w:rPr>
                        </w:pPr>
                      </w:p>
                      <w:p w14:paraId="4B870614" w14:textId="77777777" w:rsidR="002C1804" w:rsidRDefault="002C1804" w:rsidP="002C1804">
                        <w:pPr>
                          <w:jc w:val="both"/>
                          <w:rPr>
                            <w:rFonts w:ascii="GHEA Grapalat" w:hAnsi="GHEA Grapalat"/>
                            <w:sz w:val="24"/>
                            <w:szCs w:val="24"/>
                            <w:lang w:val="hy-AM"/>
                          </w:rPr>
                        </w:pPr>
                      </w:p>
                      <w:p w14:paraId="42324BB2" w14:textId="77777777" w:rsidR="002C1804" w:rsidRDefault="002C1804" w:rsidP="002C1804">
                        <w:pPr>
                          <w:jc w:val="both"/>
                          <w:rPr>
                            <w:rFonts w:ascii="GHEA Grapalat" w:hAnsi="GHEA Grapalat"/>
                            <w:sz w:val="24"/>
                            <w:szCs w:val="24"/>
                            <w:lang w:val="hy-AM"/>
                          </w:rPr>
                        </w:pPr>
                      </w:p>
                      <w:p w14:paraId="43B27C9E" w14:textId="1D081642" w:rsidR="00387C29" w:rsidRPr="00C956D3" w:rsidRDefault="00EF6E52" w:rsidP="00C956D3">
                        <w:pPr>
                          <w:jc w:val="center"/>
                          <w:rPr>
                            <w:rFonts w:ascii="GHEA Grapalat" w:hAnsi="GHEA Grapalat"/>
                            <w:b/>
                            <w:bCs/>
                            <w:sz w:val="28"/>
                            <w:szCs w:val="28"/>
                            <w:lang w:val="hy-AM"/>
                          </w:rPr>
                        </w:pPr>
                        <w:r w:rsidRPr="00C956D3">
                          <w:rPr>
                            <w:rFonts w:ascii="GHEA Grapalat" w:hAnsi="GHEA Grapalat"/>
                            <w:b/>
                            <w:bCs/>
                            <w:sz w:val="28"/>
                            <w:szCs w:val="28"/>
                            <w:lang w:val="hy-AM"/>
                          </w:rPr>
                          <w:t xml:space="preserve">ՀՀ ՍՅՈՒՆԻՔԻ ՄԱՐԶԻ </w:t>
                        </w:r>
                        <w:r w:rsidR="00797E8C">
                          <w:rPr>
                            <w:rFonts w:ascii="GHEA Grapalat" w:hAnsi="GHEA Grapalat"/>
                            <w:b/>
                            <w:bCs/>
                            <w:sz w:val="28"/>
                            <w:szCs w:val="28"/>
                            <w:lang w:val="hy-AM"/>
                          </w:rPr>
                          <w:t>ԳՈՐԻՍ ՀԱՄԱՅՆՔԻ</w:t>
                        </w:r>
                        <w:r w:rsidRPr="00C956D3">
                          <w:rPr>
                            <w:rFonts w:ascii="GHEA Grapalat" w:hAnsi="GHEA Grapalat"/>
                            <w:b/>
                            <w:bCs/>
                            <w:sz w:val="28"/>
                            <w:szCs w:val="28"/>
                            <w:lang w:val="hy-AM"/>
                          </w:rPr>
                          <w:t>&lt;&lt;</w:t>
                        </w:r>
                        <w:r w:rsidR="00797E8C">
                          <w:rPr>
                            <w:rFonts w:ascii="GHEA Grapalat" w:hAnsi="GHEA Grapalat"/>
                            <w:b/>
                            <w:bCs/>
                            <w:sz w:val="28"/>
                            <w:szCs w:val="28"/>
                            <w:lang w:val="hy-AM"/>
                          </w:rPr>
                          <w:t>ՎԵՐԻՇԵՆԻ</w:t>
                        </w:r>
                        <w:r w:rsidRPr="00C956D3">
                          <w:rPr>
                            <w:rFonts w:ascii="GHEA Grapalat" w:hAnsi="GHEA Grapalat"/>
                            <w:b/>
                            <w:bCs/>
                            <w:sz w:val="28"/>
                            <w:szCs w:val="28"/>
                            <w:lang w:val="hy-AM"/>
                          </w:rPr>
                          <w:t xml:space="preserve"> ՆԱԽԱԴՊՐՈՑԱԿԱՆ  ՈՒՍՈՒՄՆԱԿԱՆ ՀԱՍՏԱՏՈՒԹՅՈՒՆ&gt;&gt;  ՀԱՄԱՅՆՔԱՅԻՆ ՈՉ ԱՌԵՎՏՐԱՅԻՆ ԿԱԶՄԱԿԵՐՊՈՒԹՅԱՆ</w:t>
                        </w:r>
                      </w:p>
                      <w:p w14:paraId="3163969C" w14:textId="5A6A4B53" w:rsidR="00387C29" w:rsidRDefault="00387C29" w:rsidP="002C1804">
                        <w:pPr>
                          <w:jc w:val="both"/>
                          <w:rPr>
                            <w:rFonts w:ascii="GHEA Grapalat" w:hAnsi="GHEA Grapalat"/>
                            <w:sz w:val="24"/>
                            <w:szCs w:val="24"/>
                            <w:lang w:val="hy-AM"/>
                          </w:rPr>
                        </w:pPr>
                      </w:p>
                      <w:p w14:paraId="30451C36" w14:textId="77777777" w:rsidR="00577844" w:rsidRDefault="00577844" w:rsidP="002C1804">
                        <w:pPr>
                          <w:jc w:val="both"/>
                          <w:rPr>
                            <w:rFonts w:ascii="GHEA Grapalat" w:hAnsi="GHEA Grapalat"/>
                            <w:sz w:val="24"/>
                            <w:szCs w:val="24"/>
                            <w:lang w:val="hy-AM"/>
                          </w:rPr>
                        </w:pPr>
                      </w:p>
                      <w:p w14:paraId="668D1840" w14:textId="77777777" w:rsidR="00C956D3" w:rsidRDefault="00C956D3" w:rsidP="002C1804">
                        <w:pPr>
                          <w:jc w:val="both"/>
                          <w:rPr>
                            <w:rFonts w:ascii="GHEA Grapalat" w:hAnsi="GHEA Grapalat"/>
                            <w:sz w:val="24"/>
                            <w:szCs w:val="24"/>
                            <w:lang w:val="hy-AM"/>
                          </w:rPr>
                        </w:pPr>
                      </w:p>
                      <w:p w14:paraId="4537E6D0" w14:textId="77777777" w:rsidR="00C956D3" w:rsidRPr="00EF6E52" w:rsidRDefault="00C956D3" w:rsidP="00C956D3">
                        <w:pPr>
                          <w:spacing w:after="0" w:line="240" w:lineRule="auto"/>
                          <w:jc w:val="center"/>
                          <w:rPr>
                            <w:rFonts w:ascii="GHEA Grapalat" w:eastAsia="Times New Roman" w:hAnsi="GHEA Grapalat" w:cs="Times New Roman"/>
                            <w:b/>
                            <w:bCs/>
                            <w:sz w:val="40"/>
                            <w:szCs w:val="40"/>
                            <w:lang w:val="hy-AM" w:eastAsia="ru-RU"/>
                          </w:rPr>
                        </w:pPr>
                        <w:r w:rsidRPr="00EF6E52">
                          <w:rPr>
                            <w:rFonts w:ascii="GHEA Grapalat" w:eastAsia="Times New Roman" w:hAnsi="GHEA Grapalat" w:cs="Times New Roman"/>
                            <w:b/>
                            <w:bCs/>
                            <w:sz w:val="40"/>
                            <w:szCs w:val="40"/>
                            <w:lang w:val="hy-AM" w:eastAsia="ru-RU"/>
                          </w:rPr>
                          <w:t>ԿԱՆՈՆԱԴՐՈՒԹՅՈՒՆ</w:t>
                        </w:r>
                      </w:p>
                      <w:p w14:paraId="0C9EA65D" w14:textId="77777777" w:rsidR="00C956D3" w:rsidRPr="00EF6E52" w:rsidRDefault="00C956D3" w:rsidP="00C956D3">
                        <w:pPr>
                          <w:spacing w:after="0" w:line="240" w:lineRule="auto"/>
                          <w:jc w:val="center"/>
                          <w:rPr>
                            <w:rFonts w:ascii="GHEA Grapalat" w:eastAsia="Times New Roman" w:hAnsi="GHEA Grapalat" w:cs="Times New Roman"/>
                            <w:b/>
                            <w:bCs/>
                            <w:sz w:val="28"/>
                            <w:szCs w:val="28"/>
                            <w:lang w:val="hy-AM" w:eastAsia="ru-RU"/>
                          </w:rPr>
                        </w:pPr>
                        <w:r w:rsidRPr="00EF6E52">
                          <w:rPr>
                            <w:rFonts w:ascii="GHEA Grapalat" w:eastAsia="Times New Roman" w:hAnsi="GHEA Grapalat" w:cs="Times New Roman"/>
                            <w:b/>
                            <w:bCs/>
                            <w:sz w:val="28"/>
                            <w:szCs w:val="28"/>
                            <w:lang w:val="hy-AM" w:eastAsia="ru-RU"/>
                          </w:rPr>
                          <w:t>/ ՆՈՐ ԽՄԲԱԳՐՈՒԹՅՈՒՆ/</w:t>
                        </w:r>
                      </w:p>
                      <w:p w14:paraId="608E113B" w14:textId="77777777" w:rsidR="00C956D3" w:rsidRDefault="00C956D3" w:rsidP="002C1804">
                        <w:pPr>
                          <w:jc w:val="both"/>
                          <w:rPr>
                            <w:rFonts w:ascii="GHEA Grapalat" w:hAnsi="GHEA Grapalat"/>
                            <w:sz w:val="24"/>
                            <w:szCs w:val="24"/>
                            <w:lang w:val="hy-AM"/>
                          </w:rPr>
                        </w:pPr>
                      </w:p>
                      <w:p w14:paraId="3559378D" w14:textId="77777777" w:rsidR="00C956D3" w:rsidRPr="002C1804" w:rsidRDefault="00C956D3" w:rsidP="002C1804">
                        <w:pPr>
                          <w:jc w:val="both"/>
                          <w:rPr>
                            <w:rFonts w:ascii="GHEA Grapalat" w:hAnsi="GHEA Grapalat"/>
                            <w:sz w:val="24"/>
                            <w:szCs w:val="24"/>
                            <w:lang w:val="hy-AM"/>
                          </w:rPr>
                        </w:pPr>
                      </w:p>
                      <w:p w14:paraId="6C3AB855" w14:textId="78DEAAFC" w:rsidR="009666F3" w:rsidRPr="002C1804" w:rsidRDefault="00387C29" w:rsidP="002C1804">
                        <w:pPr>
                          <w:jc w:val="center"/>
                          <w:rPr>
                            <w:rFonts w:ascii="GHEA Grapalat" w:hAnsi="GHEA Grapalat"/>
                            <w:b/>
                            <w:bCs/>
                            <w:sz w:val="24"/>
                            <w:szCs w:val="24"/>
                            <w:lang w:val="hy-AM"/>
                          </w:rPr>
                        </w:pPr>
                        <w:r w:rsidRPr="00C956D3">
                          <w:rPr>
                            <w:rFonts w:ascii="GHEA Grapalat" w:hAnsi="GHEA Grapalat"/>
                            <w:b/>
                            <w:bCs/>
                            <w:sz w:val="24"/>
                            <w:szCs w:val="24"/>
                            <w:lang w:val="hy-AM"/>
                          </w:rPr>
                          <w:t>ՍՅՈՒՆԻՔԻ</w:t>
                        </w:r>
                        <w:r w:rsidR="00447785" w:rsidRPr="00C956D3">
                          <w:rPr>
                            <w:rFonts w:ascii="GHEA Grapalat" w:hAnsi="GHEA Grapalat"/>
                            <w:b/>
                            <w:bCs/>
                            <w:sz w:val="24"/>
                            <w:szCs w:val="24"/>
                            <w:lang w:val="hy-AM"/>
                          </w:rPr>
                          <w:t xml:space="preserve"> </w:t>
                        </w:r>
                        <w:r w:rsidRPr="00C956D3">
                          <w:rPr>
                            <w:rFonts w:ascii="GHEA Grapalat" w:hAnsi="GHEA Grapalat"/>
                            <w:b/>
                            <w:bCs/>
                            <w:sz w:val="24"/>
                            <w:szCs w:val="24"/>
                            <w:lang w:val="hy-AM"/>
                          </w:rPr>
                          <w:t xml:space="preserve"> ՄԱՐԶ,</w:t>
                        </w:r>
                        <w:r w:rsidR="00447785" w:rsidRPr="00C956D3">
                          <w:rPr>
                            <w:rFonts w:ascii="GHEA Grapalat" w:hAnsi="GHEA Grapalat"/>
                            <w:b/>
                            <w:bCs/>
                            <w:sz w:val="24"/>
                            <w:szCs w:val="24"/>
                            <w:lang w:val="hy-AM"/>
                          </w:rPr>
                          <w:t xml:space="preserve"> </w:t>
                        </w:r>
                        <w:r w:rsidRPr="00C956D3">
                          <w:rPr>
                            <w:rFonts w:ascii="GHEA Grapalat" w:hAnsi="GHEA Grapalat"/>
                            <w:b/>
                            <w:bCs/>
                            <w:sz w:val="24"/>
                            <w:szCs w:val="24"/>
                            <w:lang w:val="hy-AM"/>
                          </w:rPr>
                          <w:t>Ք</w:t>
                        </w:r>
                        <w:r w:rsidRPr="00C956D3">
                          <w:rPr>
                            <w:rFonts w:ascii="Microsoft JhengHei" w:eastAsia="Microsoft JhengHei" w:hAnsi="Microsoft JhengHei" w:cs="Microsoft JhengHei" w:hint="eastAsia"/>
                            <w:b/>
                            <w:bCs/>
                            <w:sz w:val="24"/>
                            <w:szCs w:val="24"/>
                            <w:lang w:val="hy-AM"/>
                          </w:rPr>
                          <w:t>․</w:t>
                        </w:r>
                        <w:r w:rsidRPr="00C956D3">
                          <w:rPr>
                            <w:rFonts w:ascii="GHEA Grapalat" w:hAnsi="GHEA Grapalat"/>
                            <w:b/>
                            <w:bCs/>
                            <w:sz w:val="24"/>
                            <w:szCs w:val="24"/>
                            <w:lang w:val="hy-AM"/>
                          </w:rPr>
                          <w:t>ԳՈՐԻՍ</w:t>
                        </w:r>
                        <w:r w:rsidR="00FF6FAA" w:rsidRPr="00C956D3">
                          <w:rPr>
                            <w:rFonts w:ascii="GHEA Grapalat" w:hAnsi="GHEA Grapalat"/>
                            <w:b/>
                            <w:bCs/>
                            <w:sz w:val="24"/>
                            <w:szCs w:val="24"/>
                            <w:lang w:val="hy-AM"/>
                          </w:rPr>
                          <w:t xml:space="preserve"> </w:t>
                        </w:r>
                        <w:r w:rsidR="00447785" w:rsidRPr="00C956D3">
                          <w:rPr>
                            <w:rFonts w:ascii="GHEA Grapalat" w:hAnsi="GHEA Grapalat"/>
                            <w:b/>
                            <w:bCs/>
                            <w:sz w:val="24"/>
                            <w:szCs w:val="24"/>
                            <w:lang w:val="hy-AM"/>
                          </w:rPr>
                          <w:t xml:space="preserve"> </w:t>
                        </w:r>
                        <w:r w:rsidR="00FF6FAA" w:rsidRPr="00C956D3">
                          <w:rPr>
                            <w:rFonts w:ascii="GHEA Grapalat" w:hAnsi="GHEA Grapalat"/>
                            <w:b/>
                            <w:bCs/>
                            <w:sz w:val="24"/>
                            <w:szCs w:val="24"/>
                            <w:lang w:val="hy-AM"/>
                          </w:rPr>
                          <w:t>202</w:t>
                        </w:r>
                        <w:r w:rsidR="002C1804">
                          <w:rPr>
                            <w:rFonts w:ascii="GHEA Grapalat" w:hAnsi="GHEA Grapalat"/>
                            <w:b/>
                            <w:bCs/>
                            <w:sz w:val="24"/>
                            <w:szCs w:val="24"/>
                            <w:lang w:val="hy-AM"/>
                          </w:rPr>
                          <w:t>5</w:t>
                        </w:r>
                        <w:r w:rsidR="0034481D">
                          <w:rPr>
                            <w:rFonts w:ascii="GHEA Grapalat" w:hAnsi="GHEA Grapalat"/>
                            <w:b/>
                            <w:bCs/>
                            <w:sz w:val="24"/>
                            <w:szCs w:val="24"/>
                            <w:lang w:val="hy-AM"/>
                          </w:rPr>
                          <w:t>Թ</w:t>
                        </w:r>
                        <w:r w:rsidR="00FF6FAA" w:rsidRPr="00C956D3">
                          <w:rPr>
                            <w:rFonts w:ascii="Microsoft JhengHei" w:eastAsia="Microsoft JhengHei" w:hAnsi="Microsoft JhengHei" w:cs="Microsoft JhengHei" w:hint="eastAsia"/>
                            <w:b/>
                            <w:bCs/>
                            <w:sz w:val="24"/>
                            <w:szCs w:val="24"/>
                            <w:lang w:val="hy-AM"/>
                          </w:rPr>
                          <w:t>․</w:t>
                        </w:r>
                      </w:p>
                      <w:p w14:paraId="61D69D30" w14:textId="2DB7E00D" w:rsidR="00C956D3" w:rsidRPr="00C219C9" w:rsidRDefault="002C1804" w:rsidP="00C219C9">
                        <w:pPr>
                          <w:pStyle w:val="aa"/>
                          <w:numPr>
                            <w:ilvl w:val="0"/>
                            <w:numId w:val="3"/>
                          </w:numPr>
                          <w:spacing w:after="0"/>
                          <w:jc w:val="center"/>
                          <w:rPr>
                            <w:rFonts w:ascii="GHEA Grapalat" w:hAnsi="GHEA Grapalat"/>
                            <w:b/>
                            <w:bCs/>
                            <w:sz w:val="24"/>
                            <w:szCs w:val="24"/>
                            <w:lang w:val="hy-AM" w:eastAsia="ru-RU"/>
                          </w:rPr>
                        </w:pPr>
                        <w:r w:rsidRPr="00C956D3">
                          <w:rPr>
                            <w:rFonts w:ascii="GHEA Grapalat" w:hAnsi="GHEA Grapalat"/>
                            <w:b/>
                            <w:bCs/>
                            <w:sz w:val="24"/>
                            <w:szCs w:val="24"/>
                            <w:lang w:val="hy-AM" w:eastAsia="ru-RU"/>
                          </w:rPr>
                          <w:lastRenderedPageBreak/>
                          <w:t>ԸՆԴՀԱՆՈՒՐ ԴՐՈՒՅԹՆԵՐ</w:t>
                        </w:r>
                      </w:p>
                      <w:p w14:paraId="6AC7F8FE" w14:textId="3D0EB2CB" w:rsidR="00BB21A6" w:rsidRPr="0000690E" w:rsidRDefault="002C1804" w:rsidP="00BB21A6">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 xml:space="preserve">1. </w:t>
                        </w:r>
                        <w:r w:rsidR="00BB21A6" w:rsidRPr="0000690E">
                          <w:rPr>
                            <w:rFonts w:ascii="GHEA Grapalat" w:eastAsia="Times New Roman" w:hAnsi="GHEA Grapalat" w:cs="Times New Roman"/>
                            <w:sz w:val="24"/>
                            <w:szCs w:val="24"/>
                            <w:lang w:val="hy-AM" w:eastAsia="ru-RU"/>
                          </w:rPr>
                          <w:t xml:space="preserve">ՀՀ  Սյունիքի մարզի </w:t>
                        </w:r>
                        <w:r w:rsidR="00797E8C">
                          <w:rPr>
                            <w:rFonts w:ascii="GHEA Grapalat" w:eastAsia="Times New Roman" w:hAnsi="GHEA Grapalat" w:cs="Times New Roman"/>
                            <w:sz w:val="24"/>
                            <w:szCs w:val="24"/>
                            <w:lang w:val="hy-AM" w:eastAsia="ru-RU"/>
                          </w:rPr>
                          <w:t xml:space="preserve">Գորիս համայնքի </w:t>
                        </w:r>
                        <w:r w:rsidR="00BB21A6" w:rsidRPr="0000690E">
                          <w:rPr>
                            <w:rFonts w:ascii="GHEA Grapalat" w:eastAsia="Times New Roman" w:hAnsi="GHEA Grapalat" w:cs="Times New Roman"/>
                            <w:sz w:val="24"/>
                            <w:szCs w:val="24"/>
                            <w:lang w:val="hy-AM" w:eastAsia="ru-RU"/>
                          </w:rPr>
                          <w:t>«</w:t>
                        </w:r>
                        <w:r w:rsidR="00797E8C">
                          <w:rPr>
                            <w:rFonts w:ascii="GHEA Grapalat" w:eastAsia="Times New Roman" w:hAnsi="GHEA Grapalat" w:cs="Times New Roman"/>
                            <w:sz w:val="24"/>
                            <w:szCs w:val="24"/>
                            <w:lang w:val="hy-AM" w:eastAsia="ru-RU"/>
                          </w:rPr>
                          <w:t xml:space="preserve">Վերիշենի </w:t>
                        </w:r>
                        <w:r w:rsidR="00BB21A6" w:rsidRPr="0000690E">
                          <w:rPr>
                            <w:rFonts w:ascii="GHEA Grapalat" w:eastAsia="Times New Roman" w:hAnsi="GHEA Grapalat" w:cs="Times New Roman"/>
                            <w:sz w:val="24"/>
                            <w:szCs w:val="24"/>
                            <w:lang w:val="hy-AM" w:eastAsia="ru-RU"/>
                          </w:rPr>
                          <w:t>նախադպրոցական ուսումնական հաստատություն» համայնքային ոչ առևտրային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14:paraId="372359DB" w14:textId="42A9CBDF" w:rsidR="00797E8C" w:rsidRDefault="00797E8C" w:rsidP="00457367">
                        <w:pPr>
                          <w:spacing w:line="276" w:lineRule="auto"/>
                          <w:jc w:val="both"/>
                          <w:rPr>
                            <w:rFonts w:ascii="GHEA Grapalat" w:eastAsia="Times New Roman" w:hAnsi="GHEA Grapalat" w:cs="Times New Roman"/>
                            <w:sz w:val="24"/>
                            <w:szCs w:val="24"/>
                            <w:lang w:val="hy-AM" w:eastAsia="ru-RU"/>
                          </w:rPr>
                        </w:pPr>
                        <w:r w:rsidRPr="00EC7BDF">
                          <w:rPr>
                            <w:rFonts w:ascii="GHEA Grapalat" w:eastAsia="Times New Roman" w:hAnsi="GHEA Grapalat" w:cs="Times New Roman"/>
                            <w:sz w:val="24"/>
                            <w:szCs w:val="24"/>
                            <w:lang w:val="hy-AM" w:eastAsia="ru-RU"/>
                          </w:rPr>
                          <w:t>Կազմակերպությունը ստեղծվել է Վերիշենի համայնքի ավագանու «25» դեկտեմբերի 2005թ. թիվ 5-Ա որոշմամբ: Սյունիքի մարզի Գորիս համայնքի «Վերիշենի  նախադպրոցական ուսումնական հաստատություն» համայնքային ոչ առևտրային կազմակերպությունը</w:t>
                        </w:r>
                        <w:r w:rsidR="00457367">
                          <w:rPr>
                            <w:rFonts w:ascii="GHEA Grapalat" w:eastAsia="Times New Roman" w:hAnsi="GHEA Grapalat" w:cs="Times New Roman"/>
                            <w:sz w:val="24"/>
                            <w:szCs w:val="24"/>
                            <w:lang w:val="hy-AM" w:eastAsia="ru-RU"/>
                          </w:rPr>
                          <w:t xml:space="preserve"> հանդիսանում </w:t>
                        </w:r>
                        <w:r w:rsidR="00457367" w:rsidRPr="00457367">
                          <w:rPr>
                            <w:rFonts w:ascii="GHEA Grapalat" w:eastAsia="Times New Roman" w:hAnsi="GHEA Grapalat" w:cs="Times New Roman"/>
                            <w:sz w:val="24"/>
                            <w:szCs w:val="24"/>
                            <w:lang w:val="hy-AM" w:eastAsia="ru-RU"/>
                          </w:rPr>
                          <w:t>է</w:t>
                        </w:r>
                        <w:r w:rsidRPr="00457367">
                          <w:rPr>
                            <w:rFonts w:ascii="GHEA Grapalat" w:hAnsi="GHEA Grapalat"/>
                            <w:sz w:val="24"/>
                            <w:szCs w:val="24"/>
                            <w:lang w:val="hy-AM"/>
                          </w:rPr>
                          <w:t xml:space="preserve"> </w:t>
                        </w:r>
                        <w:r w:rsidRPr="00457367">
                          <w:rPr>
                            <w:rFonts w:ascii="GHEA Grapalat" w:eastAsia="Times New Roman" w:hAnsi="GHEA Grapalat" w:cs="Times New Roman"/>
                            <w:sz w:val="24"/>
                            <w:szCs w:val="24"/>
                            <w:lang w:val="hy-AM" w:eastAsia="ru-RU"/>
                          </w:rPr>
                          <w:t>«</w:t>
                        </w:r>
                        <w:r>
                          <w:rPr>
                            <w:rFonts w:ascii="GHEA Grapalat" w:eastAsia="Times New Roman" w:hAnsi="GHEA Grapalat" w:cs="Times New Roman"/>
                            <w:sz w:val="24"/>
                            <w:szCs w:val="24"/>
                            <w:lang w:val="hy-AM" w:eastAsia="ru-RU"/>
                          </w:rPr>
                          <w:t xml:space="preserve">Սյունիքի մարզի Գորիսի </w:t>
                        </w:r>
                        <w:r w:rsidRPr="00EC7BDF">
                          <w:rPr>
                            <w:rFonts w:ascii="GHEA Grapalat" w:eastAsia="Times New Roman" w:hAnsi="GHEA Grapalat" w:cs="Times New Roman"/>
                            <w:sz w:val="24"/>
                            <w:szCs w:val="24"/>
                            <w:lang w:val="hy-AM" w:eastAsia="ru-RU"/>
                          </w:rPr>
                          <w:t xml:space="preserve">Վերիշենի  </w:t>
                        </w:r>
                        <w:r>
                          <w:rPr>
                            <w:rFonts w:ascii="GHEA Grapalat" w:eastAsia="Times New Roman" w:hAnsi="GHEA Grapalat" w:cs="Times New Roman"/>
                            <w:sz w:val="24"/>
                            <w:szCs w:val="24"/>
                            <w:lang w:val="hy-AM" w:eastAsia="ru-RU"/>
                          </w:rPr>
                          <w:t>մանկապարտեզ</w:t>
                        </w:r>
                        <w:r w:rsidRPr="00EC7BDF">
                          <w:rPr>
                            <w:rFonts w:ascii="GHEA Grapalat" w:eastAsia="Times New Roman" w:hAnsi="GHEA Grapalat" w:cs="Times New Roman"/>
                            <w:sz w:val="24"/>
                            <w:szCs w:val="24"/>
                            <w:lang w:val="hy-AM" w:eastAsia="ru-RU"/>
                          </w:rPr>
                          <w:t xml:space="preserve">» </w:t>
                        </w:r>
                        <w:r>
                          <w:rPr>
                            <w:rFonts w:ascii="GHEA Grapalat" w:eastAsia="Times New Roman" w:hAnsi="GHEA Grapalat" w:cs="Times New Roman"/>
                            <w:sz w:val="24"/>
                            <w:szCs w:val="24"/>
                            <w:lang w:val="hy-AM" w:eastAsia="ru-RU"/>
                          </w:rPr>
                          <w:t>ՀՄ (</w:t>
                        </w:r>
                        <w:r w:rsidRPr="00054F11">
                          <w:rPr>
                            <w:rFonts w:ascii="GHEA Grapalat" w:eastAsia="Times New Roman" w:hAnsi="GHEA Grapalat" w:cs="Times New Roman"/>
                            <w:sz w:val="24"/>
                            <w:szCs w:val="24"/>
                            <w:lang w:val="hy-AM" w:eastAsia="ru-RU"/>
                          </w:rPr>
                          <w:t>60</w:t>
                        </w:r>
                        <w:r w:rsidRPr="00054F11">
                          <w:rPr>
                            <w:rFonts w:ascii="Cambria Math" w:eastAsia="Times New Roman" w:hAnsi="Cambria Math" w:cs="Cambria Math"/>
                            <w:sz w:val="24"/>
                            <w:szCs w:val="24"/>
                            <w:lang w:val="hy-AM" w:eastAsia="ru-RU"/>
                          </w:rPr>
                          <w:t>․</w:t>
                        </w:r>
                        <w:r w:rsidRPr="00054F11">
                          <w:rPr>
                            <w:rFonts w:ascii="GHEA Grapalat" w:eastAsia="Times New Roman" w:hAnsi="GHEA Grapalat" w:cs="Times New Roman"/>
                            <w:sz w:val="24"/>
                            <w:szCs w:val="24"/>
                            <w:lang w:val="hy-AM" w:eastAsia="ru-RU"/>
                          </w:rPr>
                          <w:t>0050</w:t>
                        </w:r>
                        <w:r>
                          <w:rPr>
                            <w:rFonts w:ascii="GHEA Grapalat" w:eastAsia="Times New Roman" w:hAnsi="GHEA Grapalat" w:cs="Times New Roman"/>
                            <w:sz w:val="24"/>
                            <w:szCs w:val="24"/>
                            <w:lang w:val="hy-AM" w:eastAsia="ru-RU"/>
                          </w:rPr>
                          <w:t>) իրավահաջորդը։</w:t>
                        </w:r>
                      </w:p>
                      <w:p w14:paraId="4080B551" w14:textId="1122EDB6" w:rsidR="002C1804" w:rsidRPr="002C1804" w:rsidRDefault="002C1804" w:rsidP="00BB21A6">
                        <w:pPr>
                          <w:jc w:val="both"/>
                          <w:rPr>
                            <w:rFonts w:ascii="GHEA Grapalat" w:hAnsi="GHEA Grapalat"/>
                            <w:sz w:val="24"/>
                            <w:szCs w:val="24"/>
                            <w:lang w:val="hy-AM" w:eastAsia="ru-RU"/>
                          </w:rPr>
                        </w:pPr>
                        <w:r w:rsidRPr="002C1804">
                          <w:rPr>
                            <w:rFonts w:ascii="GHEA Grapalat" w:hAnsi="GHEA Grapalat"/>
                            <w:sz w:val="24"/>
                            <w:szCs w:val="24"/>
                            <w:lang w:val="hy-AM" w:eastAsia="ru-RU"/>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20C1F6CD" w14:textId="283724D6" w:rsidR="00457367" w:rsidRPr="00EC7BDF" w:rsidRDefault="002C1804" w:rsidP="00457367">
                        <w:pPr>
                          <w:pStyle w:val="a4"/>
                          <w:tabs>
                            <w:tab w:val="left" w:pos="900"/>
                          </w:tabs>
                          <w:spacing w:line="276" w:lineRule="auto"/>
                          <w:jc w:val="both"/>
                          <w:rPr>
                            <w:rFonts w:ascii="Arial LatArm" w:hAnsi="Arial LatArm"/>
                            <w:sz w:val="24"/>
                            <w:szCs w:val="24"/>
                            <w:lang w:val="hy-AM"/>
                          </w:rPr>
                        </w:pPr>
                        <w:r w:rsidRPr="002C1804">
                          <w:rPr>
                            <w:rFonts w:ascii="GHEA Grapalat" w:hAnsi="GHEA Grapalat"/>
                            <w:sz w:val="24"/>
                            <w:szCs w:val="24"/>
                            <w:lang w:val="hy-AM" w:eastAsia="ru-RU"/>
                          </w:rPr>
                          <w:t>3. Հաստատության գտնվելու վայրն է</w:t>
                        </w:r>
                        <w:r w:rsidR="000D7A6A">
                          <w:rPr>
                            <w:rFonts w:ascii="GHEA Grapalat" w:hAnsi="GHEA Grapalat"/>
                            <w:sz w:val="24"/>
                            <w:szCs w:val="24"/>
                            <w:lang w:val="hy-AM" w:eastAsia="ru-RU"/>
                          </w:rPr>
                          <w:t>՝</w:t>
                        </w:r>
                        <w:r w:rsidRPr="002C1804">
                          <w:rPr>
                            <w:rFonts w:ascii="GHEA Grapalat" w:hAnsi="GHEA Grapalat"/>
                            <w:sz w:val="24"/>
                            <w:szCs w:val="24"/>
                            <w:lang w:val="hy-AM" w:eastAsia="ru-RU"/>
                          </w:rPr>
                          <w:t xml:space="preserve"> </w:t>
                        </w:r>
                        <w:r w:rsidR="00457367" w:rsidRPr="00EC7BDF">
                          <w:rPr>
                            <w:rFonts w:ascii="GHEA Grapalat" w:eastAsia="Times New Roman" w:hAnsi="GHEA Grapalat" w:cs="Times New Roman"/>
                            <w:sz w:val="24"/>
                            <w:szCs w:val="24"/>
                            <w:lang w:val="hy-AM" w:eastAsia="ru-RU"/>
                          </w:rPr>
                          <w:t>3217, ՀՀ Սյունիքի մարզ, Գորիս համայնք,</w:t>
                        </w:r>
                        <w:r w:rsidR="00172999">
                          <w:rPr>
                            <w:rFonts w:ascii="GHEA Grapalat" w:eastAsia="Times New Roman" w:hAnsi="GHEA Grapalat" w:cs="Times New Roman"/>
                            <w:sz w:val="24"/>
                            <w:szCs w:val="24"/>
                            <w:lang w:val="hy-AM" w:eastAsia="ru-RU"/>
                          </w:rPr>
                          <w:t xml:space="preserve"> բնակավայր</w:t>
                        </w:r>
                        <w:r w:rsidR="00457367" w:rsidRPr="00EC7BDF">
                          <w:rPr>
                            <w:rFonts w:ascii="GHEA Grapalat" w:eastAsia="Times New Roman" w:hAnsi="GHEA Grapalat" w:cs="Times New Roman"/>
                            <w:sz w:val="24"/>
                            <w:szCs w:val="24"/>
                            <w:lang w:val="hy-AM" w:eastAsia="ru-RU"/>
                          </w:rPr>
                          <w:t xml:space="preserve"> Վերիշեն, փողոց 10, շենք 1:</w:t>
                        </w:r>
                      </w:p>
                      <w:p w14:paraId="5C34A1B9" w14:textId="4C25EA04" w:rsidR="002C1804" w:rsidRPr="002C1804" w:rsidRDefault="002C1804" w:rsidP="00203C6E">
                        <w:pPr>
                          <w:jc w:val="both"/>
                          <w:rPr>
                            <w:rFonts w:ascii="GHEA Grapalat" w:hAnsi="GHEA Grapalat"/>
                            <w:sz w:val="24"/>
                            <w:szCs w:val="24"/>
                            <w:lang w:val="hy-AM" w:eastAsia="ru-RU"/>
                          </w:rPr>
                        </w:pPr>
                        <w:r w:rsidRPr="002C1804">
                          <w:rPr>
                            <w:rFonts w:ascii="GHEA Grapalat" w:hAnsi="GHEA Grapalat"/>
                            <w:sz w:val="24"/>
                            <w:szCs w:val="24"/>
                            <w:lang w:val="hy-AM" w:eastAsia="ru-RU"/>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6A2D11B1" w14:textId="77777777" w:rsidR="002C1804" w:rsidRPr="002C1804" w:rsidRDefault="002C1804" w:rsidP="00203C6E">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5. Հաստատության անվանումն է`</w:t>
                        </w:r>
                      </w:p>
                      <w:p w14:paraId="6922AE2B" w14:textId="4ECCFBB2" w:rsidR="00457367" w:rsidRPr="00457367" w:rsidRDefault="002C1804" w:rsidP="00457367">
                        <w:pPr>
                          <w:spacing w:after="0" w:line="276" w:lineRule="auto"/>
                          <w:jc w:val="both"/>
                          <w:rPr>
                            <w:rFonts w:ascii="Microsoft JhengHei" w:eastAsia="Microsoft JhengHei" w:hAnsi="Microsoft JhengHei" w:cs="Microsoft JhengHei"/>
                            <w:sz w:val="24"/>
                            <w:szCs w:val="24"/>
                            <w:lang w:val="hy-AM" w:eastAsia="ru-RU"/>
                          </w:rPr>
                        </w:pPr>
                        <w:r w:rsidRPr="002C1804">
                          <w:rPr>
                            <w:rFonts w:ascii="GHEA Grapalat" w:hAnsi="GHEA Grapalat"/>
                            <w:sz w:val="24"/>
                            <w:szCs w:val="24"/>
                            <w:lang w:val="hy-AM" w:eastAsia="ru-RU"/>
                          </w:rPr>
                          <w:t xml:space="preserve">1) հայերեն լրիվ` </w:t>
                        </w:r>
                        <w:r w:rsidR="000D5DD2" w:rsidRPr="0000690E">
                          <w:rPr>
                            <w:rFonts w:ascii="GHEA Grapalat" w:eastAsia="Times New Roman" w:hAnsi="GHEA Grapalat" w:cs="Times New Roman"/>
                            <w:sz w:val="24"/>
                            <w:szCs w:val="24"/>
                            <w:lang w:val="hy-AM" w:eastAsia="ru-RU"/>
                          </w:rPr>
                          <w:t xml:space="preserve">ՀՀ  Սյունիքի մարզի </w:t>
                        </w:r>
                        <w:r w:rsidR="00457367" w:rsidRPr="00EC7BDF">
                          <w:rPr>
                            <w:rFonts w:ascii="GHEA Grapalat" w:eastAsia="Times New Roman" w:hAnsi="GHEA Grapalat" w:cs="Times New Roman"/>
                            <w:sz w:val="24"/>
                            <w:szCs w:val="24"/>
                            <w:lang w:val="hy-AM" w:eastAsia="ru-RU"/>
                          </w:rPr>
                          <w:t>Գորիս համայնքի «Վերիշենի նախադպրոցական ուսումնական հաստատություն» համայնքային ոչ առևտրային կազմակերպություն</w:t>
                        </w:r>
                        <w:r w:rsidR="00457367">
                          <w:rPr>
                            <w:rFonts w:ascii="Microsoft JhengHei" w:eastAsia="Microsoft JhengHei" w:hAnsi="Microsoft JhengHei" w:cs="Microsoft JhengHei"/>
                            <w:sz w:val="24"/>
                            <w:szCs w:val="24"/>
                            <w:lang w:val="hy-AM" w:eastAsia="ru-RU"/>
                          </w:rPr>
                          <w:t>․</w:t>
                        </w:r>
                      </w:p>
                      <w:p w14:paraId="27101BE4" w14:textId="35F2454A" w:rsidR="002C1804" w:rsidRPr="000D5DD2" w:rsidRDefault="002C1804" w:rsidP="00457367">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 xml:space="preserve">2) հայերեն կրճատ` </w:t>
                        </w:r>
                        <w:r w:rsidR="00457367" w:rsidRPr="00EC7BDF">
                          <w:rPr>
                            <w:rFonts w:ascii="GHEA Grapalat" w:eastAsia="Times New Roman" w:hAnsi="GHEA Grapalat" w:cs="Times New Roman"/>
                            <w:sz w:val="24"/>
                            <w:szCs w:val="24"/>
                            <w:lang w:val="hy-AM" w:eastAsia="ru-RU"/>
                          </w:rPr>
                          <w:t>«Վերիշենի ՆՈՒՀ»  ՀՈԱԿ.</w:t>
                        </w:r>
                      </w:p>
                      <w:p w14:paraId="300AD04C" w14:textId="713836D0" w:rsidR="002C1804" w:rsidRPr="002C1804" w:rsidRDefault="002C1804" w:rsidP="00E65FCD">
                        <w:pPr>
                          <w:spacing w:after="0"/>
                          <w:jc w:val="both"/>
                          <w:rPr>
                            <w:rFonts w:ascii="Microsoft JhengHei" w:eastAsia="Microsoft JhengHei" w:hAnsi="Microsoft JhengHei" w:cs="Microsoft JhengHei"/>
                            <w:sz w:val="24"/>
                            <w:szCs w:val="24"/>
                            <w:lang w:val="hy-AM" w:eastAsia="ru-RU"/>
                          </w:rPr>
                        </w:pPr>
                        <w:r w:rsidRPr="002C1804">
                          <w:rPr>
                            <w:rFonts w:ascii="GHEA Grapalat" w:hAnsi="GHEA Grapalat"/>
                            <w:sz w:val="24"/>
                            <w:szCs w:val="24"/>
                            <w:lang w:val="hy-AM" w:eastAsia="ru-RU"/>
                          </w:rPr>
                          <w:t xml:space="preserve">3) ռուսերեն լրիվ` </w:t>
                        </w:r>
                        <w:r w:rsidR="00E65FCD" w:rsidRPr="00EF6E52">
                          <w:rPr>
                            <w:rFonts w:ascii="GHEA Grapalat" w:eastAsia="Times New Roman" w:hAnsi="GHEA Grapalat" w:cs="Times New Roman"/>
                            <w:sz w:val="24"/>
                            <w:szCs w:val="24"/>
                            <w:lang w:val="hy-AM" w:eastAsia="ru-RU"/>
                          </w:rPr>
                          <w:t>«</w:t>
                        </w:r>
                        <w:r w:rsidR="00E65FCD" w:rsidRPr="00EF6E52">
                          <w:rPr>
                            <w:rFonts w:ascii="GHEA Grapalat" w:eastAsia="Times New Roman" w:hAnsi="GHEA Grapalat" w:cs="Times New Roman"/>
                            <w:sz w:val="24"/>
                            <w:szCs w:val="24"/>
                            <w:lang w:eastAsia="ru-RU"/>
                          </w:rPr>
                          <w:t>Д</w:t>
                        </w:r>
                        <w:r w:rsidR="00E65FCD" w:rsidRPr="00EF6E52">
                          <w:rPr>
                            <w:rFonts w:ascii="GHEA Grapalat" w:eastAsia="Times New Roman" w:hAnsi="GHEA Grapalat" w:cs="Times New Roman"/>
                            <w:sz w:val="24"/>
                            <w:szCs w:val="24"/>
                            <w:lang w:val="hy-AM" w:eastAsia="ru-RU"/>
                          </w:rPr>
                          <w:t xml:space="preserve">ошкольное образовательное учреждение </w:t>
                        </w:r>
                        <w:r w:rsidR="00457367" w:rsidRPr="00EC7BDF">
                          <w:rPr>
                            <w:rFonts w:ascii="GHEA Grapalat" w:eastAsia="Times New Roman" w:hAnsi="GHEA Grapalat" w:cs="Times New Roman"/>
                            <w:sz w:val="24"/>
                            <w:szCs w:val="24"/>
                            <w:lang w:eastAsia="ru-RU"/>
                          </w:rPr>
                          <w:t>Веришена</w:t>
                        </w:r>
                        <w:r w:rsidR="00E65FCD" w:rsidRPr="00EF6E52">
                          <w:rPr>
                            <w:rFonts w:ascii="GHEA Grapalat" w:eastAsia="Times New Roman" w:hAnsi="GHEA Grapalat" w:cs="Times New Roman"/>
                            <w:sz w:val="24"/>
                            <w:szCs w:val="24"/>
                            <w:lang w:val="hy-AM" w:eastAsia="ru-RU"/>
                          </w:rPr>
                          <w:t> муниципальная некоммерческая организация</w:t>
                        </w:r>
                        <w:r w:rsidR="00E65FCD" w:rsidRPr="00EF6E52">
                          <w:rPr>
                            <w:rFonts w:ascii="GHEA Grapalat" w:eastAsia="Times New Roman" w:hAnsi="GHEA Grapalat" w:cs="Times New Roman"/>
                            <w:sz w:val="24"/>
                            <w:szCs w:val="24"/>
                            <w:lang w:eastAsia="ru-RU"/>
                          </w:rPr>
                          <w:t xml:space="preserve"> </w:t>
                        </w:r>
                        <w:r w:rsidR="000D5DD2" w:rsidRPr="000D5DD2">
                          <w:rPr>
                            <w:rFonts w:ascii="GHEA Grapalat" w:eastAsia="Microsoft JhengHei" w:hAnsi="GHEA Grapalat" w:cs="Calibri"/>
                            <w:sz w:val="24"/>
                            <w:szCs w:val="24"/>
                            <w:lang w:eastAsia="ru-RU"/>
                          </w:rPr>
                          <w:t>Сюникской области</w:t>
                        </w:r>
                        <w:r w:rsidR="00E65FCD" w:rsidRPr="00E65FCD">
                          <w:rPr>
                            <w:rFonts w:ascii="GHEA Grapalat" w:eastAsia="Times New Roman" w:hAnsi="GHEA Grapalat" w:cs="Times New Roman"/>
                            <w:sz w:val="24"/>
                            <w:szCs w:val="24"/>
                            <w:lang w:eastAsia="ru-RU"/>
                          </w:rPr>
                          <w:t xml:space="preserve"> РА</w:t>
                        </w:r>
                        <w:r w:rsidR="00E65FCD">
                          <w:rPr>
                            <w:rFonts w:ascii="Microsoft JhengHei" w:eastAsia="Microsoft JhengHei" w:hAnsi="Microsoft JhengHei" w:cs="Microsoft JhengHei"/>
                            <w:sz w:val="24"/>
                            <w:szCs w:val="24"/>
                            <w:lang w:val="hy-AM" w:eastAsia="ru-RU"/>
                          </w:rPr>
                          <w:t>․</w:t>
                        </w:r>
                      </w:p>
                      <w:p w14:paraId="29E5BE9D" w14:textId="7746C0F2" w:rsidR="002C1804" w:rsidRPr="002C1804" w:rsidRDefault="002C1804" w:rsidP="00203C6E">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4) ռուսերեն կրճատ` </w:t>
                        </w:r>
                        <w:r w:rsidR="00E65FCD" w:rsidRPr="00EF6E52">
                          <w:rPr>
                            <w:rFonts w:ascii="GHEA Grapalat" w:eastAsia="Times New Roman" w:hAnsi="GHEA Grapalat" w:cs="Times New Roman"/>
                            <w:sz w:val="24"/>
                            <w:szCs w:val="24"/>
                            <w:lang w:val="hy-AM" w:eastAsia="ru-RU"/>
                          </w:rPr>
                          <w:t>«</w:t>
                        </w:r>
                        <w:r w:rsidR="00E65FCD" w:rsidRPr="00E65FCD">
                          <w:rPr>
                            <w:rFonts w:ascii="GHEA Grapalat" w:eastAsia="Times New Roman" w:hAnsi="GHEA Grapalat" w:cs="Times New Roman"/>
                            <w:sz w:val="24"/>
                            <w:szCs w:val="24"/>
                            <w:lang w:val="hy-AM" w:eastAsia="ru-RU"/>
                          </w:rPr>
                          <w:t>ДОУ</w:t>
                        </w:r>
                        <w:r w:rsidR="00E65FCD" w:rsidRPr="00EF6E52">
                          <w:rPr>
                            <w:rFonts w:ascii="GHEA Grapalat" w:eastAsia="Times New Roman" w:hAnsi="GHEA Grapalat" w:cs="Times New Roman"/>
                            <w:sz w:val="24"/>
                            <w:szCs w:val="24"/>
                            <w:lang w:val="hy-AM" w:eastAsia="ru-RU"/>
                          </w:rPr>
                          <w:t xml:space="preserve"> </w:t>
                        </w:r>
                        <w:r w:rsidR="00457367" w:rsidRPr="00457367">
                          <w:rPr>
                            <w:rFonts w:ascii="GHEA Grapalat" w:eastAsia="Times New Roman" w:hAnsi="GHEA Grapalat" w:cs="Times New Roman"/>
                            <w:sz w:val="24"/>
                            <w:szCs w:val="24"/>
                            <w:lang w:val="hy-AM" w:eastAsia="ru-RU"/>
                          </w:rPr>
                          <w:t>Веришена</w:t>
                        </w:r>
                        <w:r w:rsidR="00E65FCD" w:rsidRPr="00EF6E52">
                          <w:rPr>
                            <w:rFonts w:ascii="GHEA Grapalat" w:eastAsia="Times New Roman" w:hAnsi="GHEA Grapalat" w:cs="Times New Roman"/>
                            <w:sz w:val="24"/>
                            <w:szCs w:val="24"/>
                            <w:lang w:val="hy-AM" w:eastAsia="ru-RU"/>
                          </w:rPr>
                          <w:t></w:t>
                        </w:r>
                        <w:r w:rsidR="00E65FCD" w:rsidRPr="00E65FCD">
                          <w:rPr>
                            <w:rFonts w:ascii="GHEA Grapalat" w:eastAsia="Times New Roman" w:hAnsi="GHEA Grapalat" w:cs="Times New Roman"/>
                            <w:sz w:val="24"/>
                            <w:szCs w:val="24"/>
                            <w:lang w:val="hy-AM" w:eastAsia="ru-RU"/>
                          </w:rPr>
                          <w:t xml:space="preserve"> МНКО</w:t>
                        </w:r>
                        <w:r w:rsidR="00E65FCD" w:rsidRPr="00EF6E52">
                          <w:rPr>
                            <w:rFonts w:ascii="GHEA Grapalat" w:eastAsia="Times New Roman" w:hAnsi="GHEA Grapalat" w:cs="Times New Roman"/>
                            <w:sz w:val="24"/>
                            <w:szCs w:val="24"/>
                            <w:lang w:val="hy-AM" w:eastAsia="ru-RU"/>
                          </w:rPr>
                          <w:t>.</w:t>
                        </w:r>
                      </w:p>
                      <w:p w14:paraId="6DCE600E" w14:textId="792CF73C" w:rsidR="002C1804" w:rsidRPr="002C1804" w:rsidRDefault="002C1804" w:rsidP="00203C6E">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5) անգլերեն լրիվ` «</w:t>
                        </w:r>
                        <w:r w:rsidR="00457367" w:rsidRPr="00EC7BDF">
                          <w:rPr>
                            <w:rFonts w:ascii="GHEA Grapalat" w:eastAsia="Times New Roman" w:hAnsi="GHEA Grapalat" w:cs="Times New Roman"/>
                            <w:sz w:val="24"/>
                            <w:szCs w:val="24"/>
                            <w:lang w:val="hy-AM" w:eastAsia="ru-RU"/>
                          </w:rPr>
                          <w:t>Verishen preschool educational institut</w:t>
                        </w:r>
                        <w:r w:rsidR="00457367" w:rsidRPr="00EC7BDF">
                          <w:rPr>
                            <w:rFonts w:ascii="GHEA Grapalat" w:eastAsia="Times New Roman" w:hAnsi="GHEA Grapalat" w:cs="Times New Roman"/>
                            <w:sz w:val="24"/>
                            <w:szCs w:val="24"/>
                            <w:lang w:val="en-US" w:eastAsia="ru-RU"/>
                          </w:rPr>
                          <w:t>ion</w:t>
                        </w:r>
                        <w:r w:rsidR="00203C6E" w:rsidRPr="00EF6E52">
                          <w:rPr>
                            <w:rFonts w:ascii="GHEA Grapalat" w:eastAsia="Times New Roman" w:hAnsi="GHEA Grapalat" w:cs="Times New Roman"/>
                            <w:sz w:val="24"/>
                            <w:szCs w:val="24"/>
                            <w:lang w:val="hy-AM" w:eastAsia="ru-RU"/>
                          </w:rPr>
                          <w:t> community</w:t>
                        </w:r>
                        <w:r w:rsidR="00203C6E">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hy-AM" w:eastAsia="ru-RU"/>
                          </w:rPr>
                          <w:t>non-commercial organization</w:t>
                        </w:r>
                        <w:r w:rsidR="00203C6E" w:rsidRPr="00EF6E52">
                          <w:rPr>
                            <w:rFonts w:ascii="GHEA Grapalat" w:eastAsia="Times New Roman" w:hAnsi="GHEA Grapalat" w:cs="Times New Roman"/>
                            <w:sz w:val="24"/>
                            <w:szCs w:val="24"/>
                            <w:lang w:val="en-US" w:eastAsia="ru-RU"/>
                          </w:rPr>
                          <w:t>, Syuniik region, RA</w:t>
                        </w:r>
                        <w:r w:rsidR="00203C6E" w:rsidRPr="00EF6E52">
                          <w:rPr>
                            <w:rFonts w:ascii="GHEA Grapalat" w:eastAsia="Times New Roman" w:hAnsi="GHEA Grapalat" w:cs="Times New Roman"/>
                            <w:sz w:val="24"/>
                            <w:szCs w:val="24"/>
                            <w:lang w:val="hy-AM" w:eastAsia="ru-RU"/>
                          </w:rPr>
                          <w:t>.</w:t>
                        </w:r>
                      </w:p>
                      <w:p w14:paraId="2147DCD1" w14:textId="7E549B62"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6) անգլերեն կրճատ` </w:t>
                        </w:r>
                        <w:r w:rsidR="00203C6E" w:rsidRPr="00EF6E52">
                          <w:rPr>
                            <w:rFonts w:ascii="GHEA Grapalat" w:eastAsia="Times New Roman" w:hAnsi="GHEA Grapalat" w:cs="Times New Roman"/>
                            <w:sz w:val="24"/>
                            <w:szCs w:val="24"/>
                            <w:lang w:val="hy-AM" w:eastAsia="ru-RU"/>
                          </w:rPr>
                          <w:t>«</w:t>
                        </w:r>
                        <w:r w:rsidR="00457367" w:rsidRPr="00EC7BDF">
                          <w:rPr>
                            <w:rFonts w:ascii="GHEA Grapalat" w:eastAsia="Times New Roman" w:hAnsi="GHEA Grapalat" w:cs="Times New Roman"/>
                            <w:sz w:val="24"/>
                            <w:szCs w:val="24"/>
                            <w:lang w:val="hy-AM" w:eastAsia="ru-RU"/>
                          </w:rPr>
                          <w:t>Verishen</w:t>
                        </w:r>
                        <w:r w:rsidR="00457367" w:rsidRPr="00EC7BDF">
                          <w:rPr>
                            <w:rFonts w:ascii="GHEA Grapalat" w:eastAsia="Times New Roman" w:hAnsi="GHEA Grapalat" w:cs="Times New Roman"/>
                            <w:sz w:val="24"/>
                            <w:szCs w:val="24"/>
                            <w:lang w:val="en-US" w:eastAsia="ru-RU"/>
                          </w:rPr>
                          <w:t xml:space="preserve"> </w:t>
                        </w:r>
                        <w:r w:rsidR="00457367" w:rsidRPr="00EC7BDF">
                          <w:rPr>
                            <w:rFonts w:ascii="GHEA Grapalat" w:eastAsia="Times New Roman" w:hAnsi="GHEA Grapalat" w:cs="Times New Roman"/>
                            <w:sz w:val="24"/>
                            <w:szCs w:val="24"/>
                            <w:lang w:val="hy-AM" w:eastAsia="ru-RU"/>
                          </w:rPr>
                          <w:t>preschool educational institut</w:t>
                        </w:r>
                        <w:r w:rsidR="00457367" w:rsidRPr="00EC7BDF">
                          <w:rPr>
                            <w:rFonts w:ascii="GHEA Grapalat" w:eastAsia="Times New Roman" w:hAnsi="GHEA Grapalat" w:cs="Times New Roman"/>
                            <w:sz w:val="24"/>
                            <w:szCs w:val="24"/>
                            <w:lang w:val="en-US" w:eastAsia="ru-RU"/>
                          </w:rPr>
                          <w:t>ion</w:t>
                        </w:r>
                        <w:r w:rsidR="00203C6E" w:rsidRPr="00EF6E52">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en-US" w:eastAsia="ru-RU"/>
                          </w:rPr>
                          <w:t>CNCO</w:t>
                        </w:r>
                        <w:r w:rsidR="00203C6E" w:rsidRPr="00EF6E52">
                          <w:rPr>
                            <w:rFonts w:ascii="GHEA Grapalat" w:eastAsia="Times New Roman" w:hAnsi="GHEA Grapalat" w:cs="Times New Roman"/>
                            <w:sz w:val="24"/>
                            <w:szCs w:val="24"/>
                            <w:lang w:val="hy-AM" w:eastAsia="ru-RU"/>
                          </w:rPr>
                          <w:t>.</w:t>
                        </w:r>
                      </w:p>
                      <w:p w14:paraId="5CEF0EC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5A169B6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 Հաստատությունը կարող է ունենալ մասնաճյուղ:</w:t>
                        </w:r>
                      </w:p>
                      <w:p w14:paraId="305446E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 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2C303A1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9. Հաստատությունն ունի ինքնուրույն հաշվեկշիռ և բանկային հաշիվ:</w:t>
                        </w:r>
                      </w:p>
                      <w:p w14:paraId="51319D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10. Հաստատությունն այլ կազմակերպության հիմնադիր կամ մասնակից կարող է հանդիսանալ միայն հիմնադրի որոշմամբ:</w:t>
                        </w:r>
                      </w:p>
                      <w:p w14:paraId="777188A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11.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599587D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12. Հաստատությունում չեն թույլատրվում քաղաքական կամ կրոնական կազմակերպությունների ստեղծումն ու գործունեությունը:</w:t>
                        </w:r>
                      </w:p>
                      <w:p w14:paraId="58898DC9"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20A3E039" w14:textId="6592589D" w:rsidR="002C1804" w:rsidRPr="002C1804" w:rsidRDefault="002C1804" w:rsidP="00C219C9">
                        <w:pPr>
                          <w:jc w:val="center"/>
                          <w:rPr>
                            <w:rFonts w:ascii="GHEA Grapalat" w:hAnsi="GHEA Grapalat"/>
                            <w:sz w:val="24"/>
                            <w:szCs w:val="24"/>
                            <w:lang w:val="hy-AM" w:eastAsia="ru-RU"/>
                          </w:rPr>
                        </w:pPr>
                        <w:r w:rsidRPr="002C1804">
                          <w:rPr>
                            <w:rFonts w:ascii="GHEA Grapalat" w:hAnsi="GHEA Grapalat"/>
                            <w:b/>
                            <w:bCs/>
                            <w:sz w:val="24"/>
                            <w:szCs w:val="24"/>
                            <w:lang w:val="hy-AM" w:eastAsia="ru-RU"/>
                          </w:rPr>
                          <w:t>2. ՀԱՍՏԱՏՈՒԹՅԱՆ ԳՈՐԾՈՒՆԵՈՒԹՅԱՆ ԱՌԱՐԿԱՆ ԵՎ ՆՊԱՏԱԿԸ</w:t>
                        </w:r>
                      </w:p>
                      <w:p w14:paraId="49DDADB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585D47F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0D9F122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15. Հաստատության կրթական գործունեությունն իրականացվում է ի շահ անհատի, հասարակության և պետության:</w:t>
                        </w:r>
                      </w:p>
                      <w:p w14:paraId="2A87E47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w:t>
                        </w:r>
                        <w:r w:rsidRPr="002C1804">
                          <w:rPr>
                            <w:rFonts w:ascii="GHEA Grapalat" w:hAnsi="GHEA Grapalat"/>
                            <w:sz w:val="24"/>
                            <w:szCs w:val="24"/>
                            <w:lang w:val="hy-AM" w:eastAsia="ru-RU"/>
                          </w:rPr>
                          <w:lastRenderedPageBreak/>
                          <w:t>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3A55817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17.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7D54042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18. 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1B300AD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19. Հաստատության կրթական ծրագրերի ապահովման միջոցառումներում և ծառայություններում որպես անբաժանելի մաս ներառվում են ՝</w:t>
                        </w:r>
                      </w:p>
                      <w:p w14:paraId="1D1B7B5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հաստատության կողմից իրականացվող ուսումնամեթոդական, փորձարարական, հետազոտական աշխատանքները.</w:t>
                        </w:r>
                      </w:p>
                      <w:p w14:paraId="4257B82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մանկավարժական աշխատողների մասնագիտական կատարելագործման միջոցառումները.</w:t>
                        </w:r>
                      </w:p>
                      <w:p w14:paraId="3A3FD00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3D1CC16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1333BDD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20. Հաստատությունը կարող է իրականացնել ձեռնարկատիրական գործունեության հետևյալ տեսակները՝</w:t>
                        </w:r>
                      </w:p>
                      <w:p w14:paraId="4305E66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լրացուցիչ կրթական, մարզաառողջարարական, ճամբարներում կազմակերպվող վճարովի ծառայություններ.</w:t>
                        </w:r>
                      </w:p>
                      <w:p w14:paraId="5463B67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մասնագիտական վերապատրաստումների և խորհրդատվությունների, ծնողական կրթությանը միտված դասընթացների և ծրագրերի իրականացում.</w:t>
                        </w:r>
                      </w:p>
                      <w:p w14:paraId="105C831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ճկուն ռեժիմով սանին սպասարկելու ծառայություններ.</w:t>
                        </w:r>
                      </w:p>
                      <w:p w14:paraId="481D231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երկարօրյա կամ շուրջօրյա ուսուցում և խնամք.</w:t>
                        </w:r>
                      </w:p>
                      <w:p w14:paraId="20D7926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5) սաների կազմակերպված տրանսպորտային փոխադրումներ.</w:t>
                        </w:r>
                      </w:p>
                      <w:p w14:paraId="091949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երեխայի տնային ուսուցում, դաստիարակություն և խնամք։</w:t>
                        </w:r>
                      </w:p>
                      <w:p w14:paraId="2A2473AF"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11A5E62F" w14:textId="550ADDEE"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3. ՀԱՍՏԱՏՈՒԹՅԱՆ ԿԱՌՈՒՑՎԱԾՔԸ ԵՎ ՈՒՍՈՒՄՆԱԴԱՍՏԻԱՐԱԿՉԱԿԱՆ ԳՈՐԾՈՒՆԵՈՒԹՅՈՒՆԸ</w:t>
                        </w:r>
                      </w:p>
                      <w:p w14:paraId="247C4C1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21.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4F804FA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22. 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087D453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23.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48D6012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24. 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54F67C9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25. Հաստատության խմբերի առավելագույն խտությունը սահմանում է կրթության պետական կառավարման լիազորված մարմինը:</w:t>
                        </w:r>
                      </w:p>
                      <w:p w14:paraId="0F16CE1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26. 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78ED911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27. Տարիքային խմբերի ձևավորումը և սաների տեղափոխումն այլ տարիքային խմբեր 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4CE3EA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28. Հաստատությունում կարող են ձևավորվել տարատարիք խմբեր՝ կրթության </w:t>
                        </w:r>
                        <w:r w:rsidRPr="002C1804">
                          <w:rPr>
                            <w:rFonts w:ascii="GHEA Grapalat" w:hAnsi="GHEA Grapalat"/>
                            <w:sz w:val="24"/>
                            <w:szCs w:val="24"/>
                            <w:lang w:val="hy-AM" w:eastAsia="ru-RU"/>
                          </w:rPr>
                          <w:lastRenderedPageBreak/>
                          <w:t>պետական կառավարման լիազորված մարմնի սահմանած կարգի համաձայն:</w:t>
                        </w:r>
                      </w:p>
                      <w:p w14:paraId="1BECC58E" w14:textId="3820ED98" w:rsidR="00E94348" w:rsidRPr="00241591" w:rsidRDefault="002C1804" w:rsidP="00E94348">
                        <w:pPr>
                          <w:spacing w:line="276" w:lineRule="auto"/>
                          <w:jc w:val="both"/>
                          <w:rPr>
                            <w:rFonts w:ascii="Cambria Math" w:eastAsia="Times New Roman" w:hAnsi="Cambria Math" w:cs="Times New Roman"/>
                            <w:sz w:val="24"/>
                            <w:szCs w:val="24"/>
                            <w:lang w:val="hy-AM" w:eastAsia="ru-RU"/>
                          </w:rPr>
                        </w:pPr>
                        <w:r w:rsidRPr="002C1804">
                          <w:rPr>
                            <w:rFonts w:ascii="GHEA Grapalat" w:hAnsi="GHEA Grapalat"/>
                            <w:sz w:val="24"/>
                            <w:szCs w:val="24"/>
                            <w:lang w:val="hy-AM" w:eastAsia="ru-RU"/>
                          </w:rPr>
                          <w:t xml:space="preserve">29. </w:t>
                        </w:r>
                        <w:r w:rsidR="00E94348" w:rsidRPr="0000690E">
                          <w:rPr>
                            <w:rFonts w:ascii="GHEA Grapalat" w:eastAsia="Times New Roman" w:hAnsi="GHEA Grapalat" w:cs="Times New Roman"/>
                            <w:sz w:val="24"/>
                            <w:szCs w:val="24"/>
                            <w:lang w:val="hy-AM" w:eastAsia="ru-RU"/>
                          </w:rPr>
                          <w:t>ՀՀ  Սյունիքի մարզի «</w:t>
                        </w:r>
                        <w:r w:rsidR="001371E5">
                          <w:rPr>
                            <w:rFonts w:ascii="GHEA Grapalat" w:eastAsia="Times New Roman" w:hAnsi="GHEA Grapalat" w:cs="Times New Roman"/>
                            <w:sz w:val="24"/>
                            <w:szCs w:val="24"/>
                            <w:lang w:val="hy-AM" w:eastAsia="ru-RU"/>
                          </w:rPr>
                          <w:t>Վերիշենի</w:t>
                        </w:r>
                        <w:r w:rsidR="00E94348" w:rsidRPr="0000690E">
                          <w:rPr>
                            <w:rFonts w:ascii="GHEA Grapalat" w:eastAsia="Times New Roman" w:hAnsi="GHEA Grapalat" w:cs="Times New Roman"/>
                            <w:sz w:val="24"/>
                            <w:szCs w:val="24"/>
                            <w:lang w:val="hy-AM" w:eastAsia="ru-RU"/>
                          </w:rPr>
                          <w:t xml:space="preserve"> նախադպրոցական ուսումնական հաստատություն»</w:t>
                        </w:r>
                        <w:r w:rsidR="00E94348" w:rsidRPr="00387C29">
                          <w:rPr>
                            <w:rFonts w:ascii="GHEA Grapalat" w:eastAsia="Times New Roman" w:hAnsi="GHEA Grapalat" w:cs="Times New Roman"/>
                            <w:color w:val="FF0000"/>
                            <w:sz w:val="24"/>
                            <w:szCs w:val="24"/>
                            <w:lang w:val="hy-AM" w:eastAsia="ru-RU"/>
                          </w:rPr>
                          <w:t xml:space="preserve"> </w:t>
                        </w:r>
                        <w:r w:rsidR="00E94348" w:rsidRPr="00241591">
                          <w:rPr>
                            <w:rFonts w:ascii="GHEA Grapalat" w:eastAsia="Times New Roman" w:hAnsi="GHEA Grapalat" w:cs="Times New Roman"/>
                            <w:sz w:val="24"/>
                            <w:szCs w:val="24"/>
                            <w:lang w:val="hy-AM" w:eastAsia="ru-RU"/>
                          </w:rPr>
                          <w:t xml:space="preserve"> ՀՈԱԿ-ի տեսակը</w:t>
                        </w:r>
                        <w:r w:rsidR="00E94348" w:rsidRPr="001E4CDB">
                          <w:rPr>
                            <w:rFonts w:ascii="Cambria Math" w:eastAsia="Times New Roman" w:hAnsi="Cambria Math" w:cs="Times New Roman"/>
                            <w:sz w:val="24"/>
                            <w:szCs w:val="24"/>
                            <w:lang w:val="hy-AM" w:eastAsia="ru-RU"/>
                          </w:rPr>
                          <w:t xml:space="preserve">` </w:t>
                        </w:r>
                        <w:r w:rsidR="00E94348" w:rsidRPr="00DE364A">
                          <w:rPr>
                            <w:rFonts w:ascii="GHEA Grapalat" w:eastAsia="Times New Roman" w:hAnsi="GHEA Grapalat" w:cs="Times New Roman"/>
                            <w:sz w:val="24"/>
                            <w:szCs w:val="24"/>
                            <w:u w:val="single"/>
                            <w:lang w:val="hy-AM" w:eastAsia="ru-RU"/>
                          </w:rPr>
                          <w:t>մսուր-մանկապարտեզ</w:t>
                        </w:r>
                        <w:r w:rsidR="00E94348" w:rsidRPr="001E4CDB">
                          <w:rPr>
                            <w:rFonts w:ascii="GHEA Grapalat" w:eastAsia="Times New Roman" w:hAnsi="GHEA Grapalat" w:cs="Times New Roman"/>
                            <w:sz w:val="28"/>
                            <w:szCs w:val="28"/>
                            <w:lang w:val="hy-AM" w:eastAsia="ru-RU"/>
                          </w:rPr>
                          <w:t xml:space="preserve">  </w:t>
                        </w:r>
                        <w:r w:rsidR="00E94348" w:rsidRPr="0014208B">
                          <w:rPr>
                            <w:rFonts w:ascii="GHEA Grapalat" w:eastAsia="Times New Roman" w:hAnsi="GHEA Grapalat" w:cs="Times New Roman"/>
                            <w:sz w:val="24"/>
                            <w:szCs w:val="24"/>
                            <w:lang w:val="hy-AM" w:eastAsia="ru-RU"/>
                          </w:rPr>
                          <w:t>/0-6 տարեկան երեխաների  ընդգրկմամբ</w:t>
                        </w:r>
                        <w:r w:rsidR="00E94348" w:rsidRPr="00241591">
                          <w:rPr>
                            <w:rFonts w:ascii="GHEA Grapalat" w:eastAsia="Times New Roman" w:hAnsi="GHEA Grapalat" w:cs="Times New Roman"/>
                            <w:sz w:val="24"/>
                            <w:szCs w:val="24"/>
                            <w:lang w:val="hy-AM" w:eastAsia="ru-RU"/>
                          </w:rPr>
                          <w:t>/։ Հաստատություն ընդունվում են մինչև 6 տարեկան երեխաներ։</w:t>
                        </w:r>
                      </w:p>
                      <w:p w14:paraId="52CE4201" w14:textId="656397C0"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30. 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4DC7057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31. 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67289B2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32.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1BD56F4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33. 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661BBD07"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34.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512FB080"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7AB84E7D" w14:textId="5FA7361F"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4. ՈՒՍՈՒՄՆԱԴԱՍՏԻԱՐԱԿՉԱԿԱՆ ԳՈՐԾԸՆԹԱՑԻ ՄԱՍՆԱԿԻՑՆԵՐԸ</w:t>
                        </w:r>
                      </w:p>
                      <w:p w14:paraId="0BA81224"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35. Հաստատության ուսումնադաստիարակչական գործընթացի մասնակիցներն են՝</w:t>
                        </w:r>
                      </w:p>
                      <w:p w14:paraId="49CCA4F4"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1) նախադպրոցական տարիքի երեխան.</w:t>
                        </w:r>
                      </w:p>
                      <w:p w14:paraId="4AE0EF1E"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2) ծնողը (սանի օրինական ներկայացուցիչը).</w:t>
                        </w:r>
                      </w:p>
                      <w:p w14:paraId="324240D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32BF5ED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36. Սաների ընդունելության ժամանակ հաստատության տնօրենը պարտավոր է </w:t>
                        </w:r>
                        <w:r w:rsidRPr="002C1804">
                          <w:rPr>
                            <w:rFonts w:ascii="GHEA Grapalat" w:hAnsi="GHEA Grapalat"/>
                            <w:sz w:val="24"/>
                            <w:szCs w:val="24"/>
                            <w:lang w:val="hy-AM" w:eastAsia="ru-RU"/>
                          </w:rPr>
                          <w:lastRenderedPageBreak/>
                          <w:t>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72A712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37. Հաստատության և ծնողների փոխհարաբերությունները կարգավորվում են նրանց միջև կնքված պայմանագրով:</w:t>
                        </w:r>
                      </w:p>
                      <w:p w14:paraId="0E7B17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38. Սանի և հաստատության աշխատողների փոխհարաբերությունները կառուցվում են համագործակցության, սանի անհատականության հանդեպ հարգանքի հիմքի վրա:</w:t>
                        </w:r>
                      </w:p>
                      <w:p w14:paraId="23404D3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39.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74DEB25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40.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1E6C5D0B"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59DE6FE2" w14:textId="641655F4"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5. ՀԱՍՏԱՏՈՒԹՅԱՆ ԿԱՌԱՎԱՐՈՒՄԸ</w:t>
                        </w:r>
                      </w:p>
                      <w:p w14:paraId="457715B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41. 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04897E9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42. Հաստատության հիմնադրի լիազորությունները սահմանված են «Նախադպրոցական կրթության մասին» և «Տեղական ինքնակառավարման մասին» օրենքներով:</w:t>
                        </w:r>
                      </w:p>
                      <w:p w14:paraId="29CAA15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5D9CD78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6504599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45.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72EDB4A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2438000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47. Մանկավարժական խորհուրդը կազմավորվում է օգոստոսի 20-ից 30-ը:</w:t>
                        </w:r>
                      </w:p>
                      <w:p w14:paraId="1365B72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48. Մանկավարժական խորհուրդը ձևավորվում է տնօրենի հրամանով` մեկ ուսումնական տարի ժամկետով:</w:t>
                        </w:r>
                      </w:p>
                      <w:p w14:paraId="403120C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49. Մանկավարժական խորհրդի կազմում ընդգրկվում են հաստատության բոլոր մանկավարժական աշխատողները:</w:t>
                        </w:r>
                      </w:p>
                      <w:p w14:paraId="37C232B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301FEBC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53A4D03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74D58EA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տնօրենի նախաձեռնությամբ.</w:t>
                        </w:r>
                      </w:p>
                      <w:p w14:paraId="3FCF468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մանկավարժական խորհրդի անդամների 1/3-ի նախաձեռնությամբ.</w:t>
                        </w:r>
                      </w:p>
                      <w:p w14:paraId="0DD0C3F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լիազորված մարմնի նախաձեռնությամբ:</w:t>
                        </w:r>
                      </w:p>
                      <w:p w14:paraId="1CFAB34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53. Մանկավարժական խորհրդի նիստերը բաց են:</w:t>
                        </w:r>
                      </w:p>
                      <w:p w14:paraId="58BD38E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6E3D155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55. Հաստատության տնօրենը մանկավարժական խորհրդի նիստից առնվազն </w:t>
                        </w:r>
                        <w:r w:rsidRPr="002C1804">
                          <w:rPr>
                            <w:rFonts w:ascii="GHEA Grapalat" w:hAnsi="GHEA Grapalat"/>
                            <w:sz w:val="24"/>
                            <w:szCs w:val="24"/>
                            <w:lang w:val="hy-AM" w:eastAsia="ru-RU"/>
                          </w:rPr>
                          <w:lastRenderedPageBreak/>
                          <w:t>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38697F0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56. Մանկավարժական խորհրդի որոշմամբ՝ նիստի օրակարգում կարող են կատարվել փոփոխություններ:</w:t>
                        </w:r>
                      </w:p>
                      <w:p w14:paraId="423A2AB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57. Մանկավարժական խորհրդի նիստն իրավազոր է, եթե դրան մասնակցում է մանկավարժական խորհրդի անդամների ընդհանուր թվի կեսից ավելին:</w:t>
                        </w:r>
                      </w:p>
                      <w:p w14:paraId="4C84C6A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58. Մանկավարժական խորհրդի որոշումներն ընդունվում են քվեարկությանը մասնակցած մանկավարժական խորհրդի անդամների ձայների մեծամասնությամբ:</w:t>
                        </w:r>
                      </w:p>
                      <w:p w14:paraId="1CC4F1C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59. Մանկավարժական խորհրդի յուրաքանչյուր անդամ ունի մեկ ձայնի իրավունք: Ձայնի փոխանցումն արգելվում է:</w:t>
                        </w:r>
                      </w:p>
                      <w:p w14:paraId="4A7BDFE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60. Մանկավարժական խորհուրդը որոշումներ է ընդունում՝</w:t>
                        </w:r>
                      </w:p>
                      <w:p w14:paraId="0D49190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հաստատության ուսումնադաստիարակչական աշխատանքների տարեկան պլանի.</w:t>
                        </w:r>
                      </w:p>
                      <w:p w14:paraId="4852DEC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օրվա կանոնակարգի և պարապմունքների բաշխման ցանկի, օգտագործվող ծրագրամեթոդական գրականության.</w:t>
                        </w:r>
                      </w:p>
                      <w:p w14:paraId="2E39C7C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ուսումնադաստիարակչական աշխատանքների պլանավորման տարբերակների.</w:t>
                        </w:r>
                      </w:p>
                      <w:p w14:paraId="79B1A8F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տարիքային խմբերի համակազմի վերաբերյալ և ներկայացնում տնօրենի հաստատմանը:</w:t>
                        </w:r>
                      </w:p>
                      <w:p w14:paraId="2FAC8BE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61. 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098044B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62. 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18D7BBA7"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63. 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2746B37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64. Ծնողական խորհուրդների յուրաքանչյուր անդամ ունի մեկ ձայնի իրավունք:</w:t>
                        </w:r>
                      </w:p>
                      <w:p w14:paraId="5E60704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65. Տարիքային խմբերի ծնողական խորհուրդների նիստերին մասնակցում են դաստիարակները, իսկ հաստատության ծնողական խորհրդի նիստերին` տնօրենը:</w:t>
                        </w:r>
                      </w:p>
                      <w:p w14:paraId="34BFC0D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66. 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3B55AD4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67. Հաստատության ծնողական խորհուրդը՝</w:t>
                        </w:r>
                      </w:p>
                      <w:p w14:paraId="60E661D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առաջարկություններ.</w:t>
                        </w:r>
                      </w:p>
                      <w:p w14:paraId="0143C95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2090322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56E1AFD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2B23484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 մասնակցում է ծնողազուրկ և սոցիալապես անապահով սաներին նյութական օգնություն ցույց տալու աշխատանքներին.</w:t>
                        </w:r>
                      </w:p>
                      <w:p w14:paraId="0399598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ապահովում է երեխայի իրավունքների պաշտպանությունը հաստատությունում.</w:t>
                        </w:r>
                      </w:p>
                      <w:p w14:paraId="2D0CB30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 ծնողներին ապահովում է տեղեկատվությամբ, կազմակերպում սեմինարներ, խորհրդատվություններ.</w:t>
                        </w:r>
                      </w:p>
                      <w:p w14:paraId="5B3C568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34D13E9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9) համագործակցում է հաստատության մանկավարժական և այլ խորհուրդների հետ:</w:t>
                        </w:r>
                      </w:p>
                      <w:p w14:paraId="5A5BA2EA"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0F1707EC" w14:textId="54AA3F35"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6. ՀԱՍՏԱՏՈՒԹՅԱՆ ԳՈՒՅՔԸ ԵՎ ՖԻՆԱՆՍԱՏՆՏԵՍԱԿԱՆ ԳՈՐԾՈՒՆԵՈՒԹՅՈՒՆԸ</w:t>
                        </w:r>
                      </w:p>
                      <w:p w14:paraId="0197961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68.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2F64DFE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69. 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4BEE263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70.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0A3DD38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71. Հաստատության սեփականության պահպանման հոգսը կրում է հաստատությունը:</w:t>
                        </w:r>
                      </w:p>
                      <w:p w14:paraId="00E8D0A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72. Հաստատության սեփականության վրա կարող է տարածվել բռնագանձում՝ միայն դատական կարգով:</w:t>
                        </w:r>
                      </w:p>
                      <w:p w14:paraId="7E98DAF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73. Հիմնադիրն իրավունք ունի հետ վերցնելու իր կողմից հաստատությանն ամրացված գույքը:</w:t>
                        </w:r>
                      </w:p>
                      <w:p w14:paraId="49147F0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74. Հաստատությունն իրավունք չունի ամրացված գույքը կամ դրա նկատմամբ իր իրավունքներն օտարելու, գրավ դնելու, անհատույց օգտագործման հանձնելու:</w:t>
                        </w:r>
                      </w:p>
                      <w:p w14:paraId="325A4AB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75.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4CF1558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76.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6169F5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77.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w:t>
                        </w:r>
                        <w:r w:rsidRPr="002C1804">
                          <w:rPr>
                            <w:rFonts w:ascii="GHEA Grapalat" w:hAnsi="GHEA Grapalat"/>
                            <w:sz w:val="24"/>
                            <w:szCs w:val="24"/>
                            <w:lang w:val="hy-AM" w:eastAsia="ru-RU"/>
                          </w:rPr>
                          <w:lastRenderedPageBreak/>
                          <w:t>համապատասխան հաստատությանը փոխանցելու համար:</w:t>
                        </w:r>
                      </w:p>
                      <w:p w14:paraId="38FB2B5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78. Համայնքային հաստատության գույքը կարող է վարձակալությամբ հանձնվել միայն ավագանու որոշմամբ:</w:t>
                        </w:r>
                      </w:p>
                      <w:p w14:paraId="16B9FF7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79.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788A832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80. Հաստատության լուծարման դեպքում նրա գույքի օգտագործման և տնօրինման կարգը որոշում է հիմնադիրը:</w:t>
                        </w:r>
                      </w:p>
                      <w:p w14:paraId="74D6198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81. Հաստատությունը Հայաստանի Հանրապետության օրենսդրությամբ սահմանված կարգով տնօրինում է իր ֆինանսական միջոցները:</w:t>
                        </w:r>
                      </w:p>
                      <w:p w14:paraId="549D3577"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82.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2E18FAB6"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83. Պետական կամ համայնքային հաստատությունների` պետական բյուջեից ֆինանսավորման կարգը սահմանում է Հայաստանի Հանրապետության կառավարությունը:</w:t>
                        </w:r>
                      </w:p>
                      <w:p w14:paraId="0F56E1DA"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84. Հաստատության ֆինանսավորման լրացուցիչ աղբյուրներն են՝</w:t>
                        </w:r>
                      </w:p>
                      <w:p w14:paraId="1323117C"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1) ձեռնարկատիրական գործունեության իրականացումից գոյացած միջոցները.</w:t>
                        </w:r>
                      </w:p>
                      <w:p w14:paraId="436278BF"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33BF01CB"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41B48A62"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462DAFF0" w14:textId="77777777" w:rsidR="002C1804" w:rsidRPr="00AB7C39" w:rsidRDefault="002C1804" w:rsidP="002C1804">
                        <w:pPr>
                          <w:jc w:val="both"/>
                          <w:rPr>
                            <w:rFonts w:ascii="GHEA Grapalat" w:hAnsi="GHEA Grapalat"/>
                            <w:sz w:val="24"/>
                            <w:szCs w:val="24"/>
                            <w:lang w:val="hy-AM" w:eastAsia="ru-RU"/>
                          </w:rPr>
                        </w:pPr>
                        <w:r w:rsidRPr="00AB7C39">
                          <w:rPr>
                            <w:rFonts w:ascii="Calibri" w:hAnsi="Calibri" w:cs="Calibri"/>
                            <w:sz w:val="24"/>
                            <w:szCs w:val="24"/>
                            <w:lang w:val="hy-AM" w:eastAsia="ru-RU"/>
                          </w:rPr>
                          <w:t> </w:t>
                        </w:r>
                      </w:p>
                      <w:p w14:paraId="1E12670A" w14:textId="36FF3193" w:rsidR="002C1804" w:rsidRPr="00C219C9" w:rsidRDefault="002C1804" w:rsidP="00C219C9">
                        <w:pPr>
                          <w:jc w:val="center"/>
                          <w:rPr>
                            <w:rFonts w:ascii="GHEA Grapalat" w:hAnsi="GHEA Grapalat"/>
                            <w:b/>
                            <w:bCs/>
                            <w:sz w:val="24"/>
                            <w:szCs w:val="24"/>
                            <w:lang w:val="hy-AM" w:eastAsia="ru-RU"/>
                          </w:rPr>
                        </w:pPr>
                        <w:r w:rsidRPr="00AB7C39">
                          <w:rPr>
                            <w:rFonts w:ascii="GHEA Grapalat" w:hAnsi="GHEA Grapalat"/>
                            <w:b/>
                            <w:bCs/>
                            <w:sz w:val="24"/>
                            <w:szCs w:val="24"/>
                            <w:lang w:val="hy-AM" w:eastAsia="ru-RU"/>
                          </w:rPr>
                          <w:t>7. ՀԱՍՏԱՏՈՒԹՅԱՆ ՎԵՐԱԿԱԶՄԱԿԵՐՊՈՒՄԸ ԵՎ ԼՈՒԾԱՐՈՒՄԸ</w:t>
                        </w:r>
                      </w:p>
                      <w:p w14:paraId="4307A8F9" w14:textId="42EDD930"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86. Նախադպրոցական ուսումնական հաստատությունների հիմնադրումը, վերակազմակերպումը և լուծարումն իրականացվում են օրենքով սահմանված կարգով»։</w:t>
                        </w:r>
                      </w:p>
                      <w:p w14:paraId="50113113"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521"/>
                          <w:gridCol w:w="4410"/>
                        </w:tblGrid>
                        <w:tr w:rsidR="00241591" w:rsidRPr="00172999" w14:paraId="686A78A9" w14:textId="77777777" w:rsidTr="005517C8">
                          <w:trPr>
                            <w:tblCellSpacing w:w="7" w:type="dxa"/>
                          </w:trPr>
                          <w:tc>
                            <w:tcPr>
                              <w:tcW w:w="4500" w:type="dxa"/>
                              <w:vAlign w:val="center"/>
                            </w:tcPr>
                            <w:p w14:paraId="3E947D45" w14:textId="77777777" w:rsidR="00F616D1" w:rsidRPr="00AB7C39" w:rsidRDefault="00F616D1" w:rsidP="002C1804">
                              <w:pPr>
                                <w:jc w:val="both"/>
                                <w:rPr>
                                  <w:rFonts w:ascii="GHEA Grapalat" w:hAnsi="GHEA Grapalat"/>
                                  <w:sz w:val="24"/>
                                  <w:szCs w:val="24"/>
                                  <w:lang w:val="hy-AM"/>
                                </w:rPr>
                              </w:pPr>
                            </w:p>
                          </w:tc>
                          <w:tc>
                            <w:tcPr>
                              <w:tcW w:w="0" w:type="auto"/>
                              <w:vAlign w:val="bottom"/>
                            </w:tcPr>
                            <w:p w14:paraId="619691F6" w14:textId="77777777" w:rsidR="00F616D1" w:rsidRPr="00AB7C39" w:rsidRDefault="00F616D1" w:rsidP="002C1804">
                              <w:pPr>
                                <w:jc w:val="both"/>
                                <w:rPr>
                                  <w:rFonts w:ascii="GHEA Grapalat" w:hAnsi="GHEA Grapalat"/>
                                  <w:sz w:val="24"/>
                                  <w:szCs w:val="24"/>
                                  <w:lang w:val="hy-AM"/>
                                </w:rPr>
                              </w:pPr>
                            </w:p>
                          </w:tc>
                        </w:tr>
                      </w:tbl>
                      <w:p w14:paraId="57A3D39E"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410"/>
                          <w:gridCol w:w="4521"/>
                        </w:tblGrid>
                        <w:tr w:rsidR="00241591" w:rsidRPr="00172999" w14:paraId="58271CB4" w14:textId="77777777" w:rsidTr="005517C8">
                          <w:trPr>
                            <w:tblCellSpacing w:w="7" w:type="dxa"/>
                          </w:trPr>
                          <w:tc>
                            <w:tcPr>
                              <w:tcW w:w="0" w:type="auto"/>
                              <w:vAlign w:val="center"/>
                            </w:tcPr>
                            <w:p w14:paraId="42FA47A3" w14:textId="77777777" w:rsidR="00F616D1" w:rsidRPr="00AB7C39" w:rsidRDefault="00F616D1" w:rsidP="002C1804">
                              <w:pPr>
                                <w:jc w:val="both"/>
                                <w:rPr>
                                  <w:rFonts w:ascii="GHEA Grapalat" w:hAnsi="GHEA Grapalat"/>
                                  <w:sz w:val="24"/>
                                  <w:szCs w:val="24"/>
                                  <w:lang w:val="hy-AM"/>
                                </w:rPr>
                              </w:pPr>
                            </w:p>
                          </w:tc>
                          <w:tc>
                            <w:tcPr>
                              <w:tcW w:w="4500" w:type="dxa"/>
                              <w:vAlign w:val="bottom"/>
                            </w:tcPr>
                            <w:p w14:paraId="169B1FFE" w14:textId="77777777" w:rsidR="00F616D1" w:rsidRPr="00AB7C39" w:rsidRDefault="00F616D1" w:rsidP="002C1804">
                              <w:pPr>
                                <w:jc w:val="both"/>
                                <w:rPr>
                                  <w:rFonts w:ascii="GHEA Grapalat" w:hAnsi="GHEA Grapalat"/>
                                  <w:sz w:val="24"/>
                                  <w:szCs w:val="24"/>
                                  <w:lang w:val="hy-AM"/>
                                </w:rPr>
                              </w:pPr>
                            </w:p>
                          </w:tc>
                        </w:tr>
                      </w:tbl>
                      <w:p w14:paraId="6F84FF87"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p w14:paraId="5C4BCB96"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c>
                  </w:tr>
                </w:tbl>
                <w:p w14:paraId="1A04504F" w14:textId="77777777" w:rsidR="00B05B83" w:rsidRPr="00AB7C39" w:rsidRDefault="00B05B83" w:rsidP="002C1804">
                  <w:pPr>
                    <w:jc w:val="both"/>
                    <w:rPr>
                      <w:rFonts w:ascii="GHEA Grapalat" w:hAnsi="GHEA Grapalat"/>
                      <w:sz w:val="24"/>
                      <w:szCs w:val="24"/>
                      <w:lang w:val="hy-AM"/>
                    </w:rPr>
                  </w:pPr>
                </w:p>
              </w:tc>
            </w:tr>
            <w:tr w:rsidR="00241591" w:rsidRPr="00172999" w14:paraId="366B945D" w14:textId="77777777" w:rsidTr="00F616D1">
              <w:trPr>
                <w:tblCellSpacing w:w="0" w:type="dxa"/>
                <w:jc w:val="center"/>
              </w:trPr>
              <w:tc>
                <w:tcPr>
                  <w:tcW w:w="11040" w:type="dxa"/>
                  <w:vAlign w:val="center"/>
                </w:tcPr>
                <w:p w14:paraId="64373EA8" w14:textId="77777777" w:rsidR="00B05B83" w:rsidRPr="00AB7C39" w:rsidRDefault="00B05B83" w:rsidP="002C1804">
                  <w:pPr>
                    <w:jc w:val="both"/>
                    <w:rPr>
                      <w:rFonts w:ascii="GHEA Grapalat" w:hAnsi="GHEA Grapalat"/>
                      <w:sz w:val="24"/>
                      <w:szCs w:val="24"/>
                      <w:lang w:val="hy-AM"/>
                    </w:rPr>
                  </w:pPr>
                </w:p>
              </w:tc>
            </w:tr>
            <w:tr w:rsidR="00241591" w:rsidRPr="00172999" w14:paraId="00292809" w14:textId="77777777" w:rsidTr="00F616D1">
              <w:trPr>
                <w:tblCellSpacing w:w="0" w:type="dxa"/>
                <w:jc w:val="center"/>
              </w:trPr>
              <w:tc>
                <w:tcPr>
                  <w:tcW w:w="11040" w:type="dxa"/>
                  <w:vAlign w:val="center"/>
                </w:tcPr>
                <w:p w14:paraId="58278BC0" w14:textId="77777777" w:rsidR="00B05B83" w:rsidRPr="00AB7C39" w:rsidRDefault="00B05B83" w:rsidP="002C1804">
                  <w:pPr>
                    <w:jc w:val="both"/>
                    <w:rPr>
                      <w:rFonts w:ascii="GHEA Grapalat" w:hAnsi="GHEA Grapalat"/>
                      <w:sz w:val="24"/>
                      <w:szCs w:val="24"/>
                      <w:lang w:val="hy-AM"/>
                    </w:rPr>
                  </w:pPr>
                </w:p>
              </w:tc>
            </w:tr>
            <w:tr w:rsidR="00241591" w:rsidRPr="00172999" w14:paraId="5E042AA8" w14:textId="77777777" w:rsidTr="00F616D1">
              <w:trPr>
                <w:tblCellSpacing w:w="0" w:type="dxa"/>
                <w:jc w:val="center"/>
              </w:trPr>
              <w:tc>
                <w:tcPr>
                  <w:tcW w:w="0" w:type="auto"/>
                  <w:vAlign w:val="center"/>
                </w:tcPr>
                <w:p w14:paraId="45F1883B" w14:textId="77777777" w:rsidR="00B05B83" w:rsidRPr="00AB7C39" w:rsidRDefault="00B05B83" w:rsidP="002C1804">
                  <w:pPr>
                    <w:jc w:val="both"/>
                    <w:rPr>
                      <w:rFonts w:ascii="GHEA Grapalat" w:hAnsi="GHEA Grapalat"/>
                      <w:sz w:val="24"/>
                      <w:szCs w:val="24"/>
                      <w:lang w:val="hy-AM"/>
                    </w:rPr>
                  </w:pPr>
                </w:p>
              </w:tc>
            </w:tr>
            <w:tr w:rsidR="00241591" w:rsidRPr="00172999" w14:paraId="58E6F0A3" w14:textId="77777777" w:rsidTr="00F616D1">
              <w:trPr>
                <w:tblCellSpacing w:w="0" w:type="dxa"/>
                <w:jc w:val="center"/>
              </w:trPr>
              <w:tc>
                <w:tcPr>
                  <w:tcW w:w="0" w:type="auto"/>
                  <w:vAlign w:val="center"/>
                </w:tcPr>
                <w:p w14:paraId="60E5547C" w14:textId="77777777" w:rsidR="00B05B83" w:rsidRPr="00AB7C39" w:rsidRDefault="00B05B83" w:rsidP="002C1804">
                  <w:pPr>
                    <w:jc w:val="both"/>
                    <w:rPr>
                      <w:rFonts w:ascii="GHEA Grapalat" w:hAnsi="GHEA Grapalat"/>
                      <w:sz w:val="24"/>
                      <w:szCs w:val="24"/>
                      <w:lang w:val="hy-AM"/>
                    </w:rPr>
                  </w:pPr>
                </w:p>
              </w:tc>
            </w:tr>
            <w:tr w:rsidR="00241591" w:rsidRPr="00172999" w14:paraId="5E976F62" w14:textId="77777777">
              <w:trPr>
                <w:tblCellSpacing w:w="0" w:type="dxa"/>
                <w:jc w:val="center"/>
              </w:trPr>
              <w:tc>
                <w:tcPr>
                  <w:tcW w:w="0" w:type="auto"/>
                  <w:vAlign w:val="center"/>
                  <w:hideMark/>
                </w:tcPr>
                <w:p w14:paraId="2EAA8405" w14:textId="77777777" w:rsidR="00B05B83" w:rsidRPr="00AB7C39" w:rsidRDefault="00B05B83" w:rsidP="002C1804">
                  <w:pPr>
                    <w:jc w:val="both"/>
                    <w:rPr>
                      <w:rFonts w:ascii="GHEA Grapalat" w:hAnsi="GHEA Grapalat"/>
                      <w:sz w:val="24"/>
                      <w:szCs w:val="24"/>
                      <w:lang w:val="hy-AM"/>
                    </w:rPr>
                  </w:pPr>
                </w:p>
              </w:tc>
            </w:tr>
          </w:tbl>
          <w:p w14:paraId="7298EBF3" w14:textId="77777777" w:rsidR="00B05B83" w:rsidRPr="00AB7C39" w:rsidRDefault="00B05B83" w:rsidP="002C1804">
            <w:pPr>
              <w:jc w:val="both"/>
              <w:rPr>
                <w:rFonts w:ascii="GHEA Grapalat" w:hAnsi="GHEA Grapalat"/>
                <w:sz w:val="24"/>
                <w:szCs w:val="24"/>
                <w:lang w:val="hy-AM"/>
              </w:rPr>
            </w:pPr>
          </w:p>
        </w:tc>
      </w:tr>
    </w:tbl>
    <w:tbl>
      <w:tblPr>
        <w:tblpPr w:leftFromText="180" w:rightFromText="180" w:vertAnchor="text" w:horzAnchor="margin" w:tblpXSpec="center" w:tblpY="-12279"/>
        <w:tblOverlap w:val="never"/>
        <w:tblW w:w="11040" w:type="dxa"/>
        <w:tblCellSpacing w:w="7" w:type="dxa"/>
        <w:tblCellMar>
          <w:top w:w="15" w:type="dxa"/>
          <w:left w:w="15" w:type="dxa"/>
          <w:bottom w:w="15" w:type="dxa"/>
          <w:right w:w="15" w:type="dxa"/>
        </w:tblCellMar>
        <w:tblLook w:val="04A0" w:firstRow="1" w:lastRow="0" w:firstColumn="1" w:lastColumn="0" w:noHBand="0" w:noVBand="1"/>
      </w:tblPr>
      <w:tblGrid>
        <w:gridCol w:w="6519"/>
        <w:gridCol w:w="4521"/>
      </w:tblGrid>
      <w:tr w:rsidR="00241591" w:rsidRPr="00172999" w14:paraId="58C92D19" w14:textId="77777777" w:rsidTr="008A03AE">
        <w:trPr>
          <w:tblCellSpacing w:w="7" w:type="dxa"/>
        </w:trPr>
        <w:tc>
          <w:tcPr>
            <w:tcW w:w="0" w:type="auto"/>
            <w:vAlign w:val="center"/>
            <w:hideMark/>
          </w:tcPr>
          <w:p w14:paraId="02D7AE0B" w14:textId="77777777" w:rsidR="008A03AE" w:rsidRPr="00AB7C39" w:rsidRDefault="008A03AE" w:rsidP="002C1804">
            <w:pPr>
              <w:jc w:val="both"/>
              <w:rPr>
                <w:rFonts w:ascii="GHEA Grapalat" w:hAnsi="GHEA Grapalat"/>
                <w:sz w:val="24"/>
                <w:szCs w:val="24"/>
                <w:lang w:val="hy-AM"/>
              </w:rPr>
            </w:pPr>
          </w:p>
        </w:tc>
        <w:tc>
          <w:tcPr>
            <w:tcW w:w="4500" w:type="dxa"/>
            <w:vAlign w:val="bottom"/>
            <w:hideMark/>
          </w:tcPr>
          <w:p w14:paraId="273C8BBA" w14:textId="77777777" w:rsidR="008A03AE" w:rsidRPr="00AB7C39" w:rsidRDefault="008A03AE" w:rsidP="002C1804">
            <w:pPr>
              <w:jc w:val="both"/>
              <w:rPr>
                <w:rFonts w:ascii="GHEA Grapalat" w:hAnsi="GHEA Grapalat"/>
                <w:sz w:val="24"/>
                <w:szCs w:val="24"/>
                <w:lang w:val="hy-AM"/>
              </w:rPr>
            </w:pPr>
          </w:p>
        </w:tc>
      </w:tr>
    </w:tbl>
    <w:p w14:paraId="38D3F059" w14:textId="77777777" w:rsidR="007C30C3" w:rsidRPr="00AB7C39" w:rsidRDefault="007C30C3" w:rsidP="002C1804">
      <w:pPr>
        <w:jc w:val="both"/>
        <w:rPr>
          <w:rFonts w:ascii="GHEA Grapalat" w:hAnsi="GHEA Grapalat"/>
          <w:sz w:val="24"/>
          <w:szCs w:val="24"/>
          <w:lang w:val="hy-AM"/>
        </w:rPr>
      </w:pPr>
    </w:p>
    <w:sectPr w:rsidR="007C30C3" w:rsidRPr="00AB7C39" w:rsidSect="00EF6E52">
      <w:footerReference w:type="default" r:id="rId7"/>
      <w:pgSz w:w="11906" w:h="16838"/>
      <w:pgMar w:top="851" w:right="850" w:bottom="1134" w:left="1134" w:header="708"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A9900" w14:textId="77777777" w:rsidR="00553BC6" w:rsidRDefault="00553BC6" w:rsidP="00EF6E52">
      <w:pPr>
        <w:spacing w:after="0" w:line="240" w:lineRule="auto"/>
      </w:pPr>
      <w:r>
        <w:separator/>
      </w:r>
    </w:p>
  </w:endnote>
  <w:endnote w:type="continuationSeparator" w:id="0">
    <w:p w14:paraId="2E436362" w14:textId="77777777" w:rsidR="00553BC6" w:rsidRDefault="00553BC6" w:rsidP="00EF6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643625"/>
      <w:docPartObj>
        <w:docPartGallery w:val="Page Numbers (Bottom of Page)"/>
        <w:docPartUnique/>
      </w:docPartObj>
    </w:sdtPr>
    <w:sdtContent>
      <w:p w14:paraId="3B59AFF4" w14:textId="0AF79912" w:rsidR="00EF6E52" w:rsidRDefault="00EF6E52">
        <w:pPr>
          <w:pStyle w:val="a8"/>
          <w:jc w:val="center"/>
        </w:pPr>
        <w:r>
          <w:fldChar w:fldCharType="begin"/>
        </w:r>
        <w:r>
          <w:instrText>PAGE   \* MERGEFORMAT</w:instrText>
        </w:r>
        <w:r>
          <w:fldChar w:fldCharType="separate"/>
        </w:r>
        <w:r>
          <w:t>2</w:t>
        </w:r>
        <w:r>
          <w:fldChar w:fldCharType="end"/>
        </w:r>
      </w:p>
    </w:sdtContent>
  </w:sdt>
  <w:p w14:paraId="6BB2BA4E" w14:textId="77777777" w:rsidR="00EF6E52" w:rsidRDefault="00EF6E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29352" w14:textId="77777777" w:rsidR="00553BC6" w:rsidRDefault="00553BC6" w:rsidP="00EF6E52">
      <w:pPr>
        <w:spacing w:after="0" w:line="240" w:lineRule="auto"/>
      </w:pPr>
      <w:r>
        <w:separator/>
      </w:r>
    </w:p>
  </w:footnote>
  <w:footnote w:type="continuationSeparator" w:id="0">
    <w:p w14:paraId="7160FF77" w14:textId="77777777" w:rsidR="00553BC6" w:rsidRDefault="00553BC6" w:rsidP="00EF6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6E6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29328BC"/>
    <w:multiLevelType w:val="hybridMultilevel"/>
    <w:tmpl w:val="34F4E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071166"/>
    <w:multiLevelType w:val="multilevel"/>
    <w:tmpl w:val="42042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56118194">
    <w:abstractNumId w:val="2"/>
  </w:num>
  <w:num w:numId="2" w16cid:durableId="1296763195">
    <w:abstractNumId w:val="0"/>
  </w:num>
  <w:num w:numId="3" w16cid:durableId="770273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7FE"/>
    <w:rsid w:val="000078ED"/>
    <w:rsid w:val="00030DD1"/>
    <w:rsid w:val="000836A5"/>
    <w:rsid w:val="00086B26"/>
    <w:rsid w:val="000A5283"/>
    <w:rsid w:val="000D5DD2"/>
    <w:rsid w:val="000D7A6A"/>
    <w:rsid w:val="000E3737"/>
    <w:rsid w:val="001371E5"/>
    <w:rsid w:val="0014208B"/>
    <w:rsid w:val="00153804"/>
    <w:rsid w:val="00160A14"/>
    <w:rsid w:val="00172999"/>
    <w:rsid w:val="001969A7"/>
    <w:rsid w:val="001E4CDB"/>
    <w:rsid w:val="001F72C4"/>
    <w:rsid w:val="00203C6E"/>
    <w:rsid w:val="00241591"/>
    <w:rsid w:val="002447A4"/>
    <w:rsid w:val="00246289"/>
    <w:rsid w:val="00257112"/>
    <w:rsid w:val="00281DF0"/>
    <w:rsid w:val="002905F4"/>
    <w:rsid w:val="002C1804"/>
    <w:rsid w:val="002E2848"/>
    <w:rsid w:val="00301DB9"/>
    <w:rsid w:val="0034481D"/>
    <w:rsid w:val="0034793D"/>
    <w:rsid w:val="00361476"/>
    <w:rsid w:val="00387C29"/>
    <w:rsid w:val="0039406E"/>
    <w:rsid w:val="003A142B"/>
    <w:rsid w:val="003C2EA8"/>
    <w:rsid w:val="003C6A94"/>
    <w:rsid w:val="003E36E3"/>
    <w:rsid w:val="00447785"/>
    <w:rsid w:val="00457367"/>
    <w:rsid w:val="0047352D"/>
    <w:rsid w:val="005078B7"/>
    <w:rsid w:val="005114F1"/>
    <w:rsid w:val="005242A7"/>
    <w:rsid w:val="00533A1D"/>
    <w:rsid w:val="005517C8"/>
    <w:rsid w:val="00553BC6"/>
    <w:rsid w:val="00577844"/>
    <w:rsid w:val="005E4976"/>
    <w:rsid w:val="00620BBB"/>
    <w:rsid w:val="00626EB9"/>
    <w:rsid w:val="006A329C"/>
    <w:rsid w:val="006A48E5"/>
    <w:rsid w:val="006F773D"/>
    <w:rsid w:val="00713DC5"/>
    <w:rsid w:val="00731987"/>
    <w:rsid w:val="00743FED"/>
    <w:rsid w:val="00745675"/>
    <w:rsid w:val="007615CC"/>
    <w:rsid w:val="00776E40"/>
    <w:rsid w:val="00797E8C"/>
    <w:rsid w:val="007A1B69"/>
    <w:rsid w:val="007B096E"/>
    <w:rsid w:val="007C30C3"/>
    <w:rsid w:val="007C3873"/>
    <w:rsid w:val="007D27B3"/>
    <w:rsid w:val="007D388A"/>
    <w:rsid w:val="008074C8"/>
    <w:rsid w:val="00814D23"/>
    <w:rsid w:val="00824A89"/>
    <w:rsid w:val="00852729"/>
    <w:rsid w:val="008A03AE"/>
    <w:rsid w:val="008D111E"/>
    <w:rsid w:val="00951E42"/>
    <w:rsid w:val="009666F3"/>
    <w:rsid w:val="00975B87"/>
    <w:rsid w:val="0098629D"/>
    <w:rsid w:val="009A66A6"/>
    <w:rsid w:val="009B0BD3"/>
    <w:rsid w:val="009B56D3"/>
    <w:rsid w:val="009B6BA0"/>
    <w:rsid w:val="009C0AA9"/>
    <w:rsid w:val="00A27EB9"/>
    <w:rsid w:val="00A5527C"/>
    <w:rsid w:val="00A62034"/>
    <w:rsid w:val="00A73455"/>
    <w:rsid w:val="00AA7F5C"/>
    <w:rsid w:val="00AB7C39"/>
    <w:rsid w:val="00AD1924"/>
    <w:rsid w:val="00AE0B01"/>
    <w:rsid w:val="00AF1C97"/>
    <w:rsid w:val="00B05B83"/>
    <w:rsid w:val="00B57842"/>
    <w:rsid w:val="00B666E8"/>
    <w:rsid w:val="00B71B47"/>
    <w:rsid w:val="00B92CC8"/>
    <w:rsid w:val="00B959B9"/>
    <w:rsid w:val="00BB21A6"/>
    <w:rsid w:val="00BB7B68"/>
    <w:rsid w:val="00BD48E4"/>
    <w:rsid w:val="00BF5686"/>
    <w:rsid w:val="00C219C9"/>
    <w:rsid w:val="00C2361C"/>
    <w:rsid w:val="00C47370"/>
    <w:rsid w:val="00C535EB"/>
    <w:rsid w:val="00C70319"/>
    <w:rsid w:val="00C85DD8"/>
    <w:rsid w:val="00C95301"/>
    <w:rsid w:val="00C956D3"/>
    <w:rsid w:val="00C96B87"/>
    <w:rsid w:val="00CC6794"/>
    <w:rsid w:val="00CC6D41"/>
    <w:rsid w:val="00CE0CB5"/>
    <w:rsid w:val="00CF2D43"/>
    <w:rsid w:val="00D027D7"/>
    <w:rsid w:val="00D07279"/>
    <w:rsid w:val="00D3190E"/>
    <w:rsid w:val="00D340AD"/>
    <w:rsid w:val="00DA4ACB"/>
    <w:rsid w:val="00DB13B5"/>
    <w:rsid w:val="00DB26F3"/>
    <w:rsid w:val="00DD5E0F"/>
    <w:rsid w:val="00DD7E75"/>
    <w:rsid w:val="00E465B6"/>
    <w:rsid w:val="00E53854"/>
    <w:rsid w:val="00E65FCD"/>
    <w:rsid w:val="00E879D2"/>
    <w:rsid w:val="00E94348"/>
    <w:rsid w:val="00EA5BFF"/>
    <w:rsid w:val="00EC5C4C"/>
    <w:rsid w:val="00ED02FB"/>
    <w:rsid w:val="00EE13BC"/>
    <w:rsid w:val="00EE230A"/>
    <w:rsid w:val="00EF57FE"/>
    <w:rsid w:val="00EF6E52"/>
    <w:rsid w:val="00F17AA8"/>
    <w:rsid w:val="00F257ED"/>
    <w:rsid w:val="00F506D8"/>
    <w:rsid w:val="00F616D1"/>
    <w:rsid w:val="00F65D0F"/>
    <w:rsid w:val="00F90032"/>
    <w:rsid w:val="00FA1251"/>
    <w:rsid w:val="00FF27D2"/>
    <w:rsid w:val="00FF6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60B77"/>
  <w15:docId w15:val="{9EEEEB12-2B8D-489E-9FD3-70EE5F54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0CB5"/>
    <w:rPr>
      <w:color w:val="0000FF"/>
      <w:u w:val="single"/>
    </w:rPr>
  </w:style>
  <w:style w:type="paragraph" w:styleId="2">
    <w:name w:val="Body Text Indent 2"/>
    <w:basedOn w:val="a"/>
    <w:link w:val="20"/>
    <w:rsid w:val="00160A14"/>
    <w:pPr>
      <w:tabs>
        <w:tab w:val="num" w:pos="6480"/>
      </w:tabs>
      <w:spacing w:after="0" w:line="360" w:lineRule="auto"/>
      <w:ind w:left="6480" w:hanging="720"/>
      <w:jc w:val="both"/>
    </w:pPr>
    <w:rPr>
      <w:rFonts w:ascii="Arial Armenian" w:eastAsia="Times New Roman" w:hAnsi="Arial Armenian" w:cs="Times New Roman"/>
      <w:sz w:val="24"/>
      <w:szCs w:val="20"/>
      <w:lang w:val="en-US"/>
    </w:rPr>
  </w:style>
  <w:style w:type="character" w:customStyle="1" w:styleId="20">
    <w:name w:val="Основной текст с отступом 2 Знак"/>
    <w:basedOn w:val="a0"/>
    <w:link w:val="2"/>
    <w:rsid w:val="00160A14"/>
    <w:rPr>
      <w:rFonts w:ascii="Arial Armenian" w:eastAsia="Times New Roman" w:hAnsi="Arial Armenian" w:cs="Times New Roman"/>
      <w:sz w:val="24"/>
      <w:szCs w:val="20"/>
      <w:lang w:val="en-US"/>
    </w:rPr>
  </w:style>
  <w:style w:type="paragraph" w:styleId="a4">
    <w:name w:val="Body Text"/>
    <w:basedOn w:val="a"/>
    <w:link w:val="a5"/>
    <w:uiPriority w:val="99"/>
    <w:semiHidden/>
    <w:unhideWhenUsed/>
    <w:rsid w:val="00160A14"/>
    <w:pPr>
      <w:spacing w:after="120"/>
    </w:pPr>
  </w:style>
  <w:style w:type="character" w:customStyle="1" w:styleId="a5">
    <w:name w:val="Основной текст Знак"/>
    <w:basedOn w:val="a0"/>
    <w:link w:val="a4"/>
    <w:uiPriority w:val="99"/>
    <w:semiHidden/>
    <w:rsid w:val="00160A14"/>
  </w:style>
  <w:style w:type="paragraph" w:styleId="a6">
    <w:name w:val="header"/>
    <w:basedOn w:val="a"/>
    <w:link w:val="a7"/>
    <w:uiPriority w:val="99"/>
    <w:unhideWhenUsed/>
    <w:rsid w:val="00EF6E52"/>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EF6E52"/>
  </w:style>
  <w:style w:type="paragraph" w:styleId="a8">
    <w:name w:val="footer"/>
    <w:basedOn w:val="a"/>
    <w:link w:val="a9"/>
    <w:uiPriority w:val="99"/>
    <w:unhideWhenUsed/>
    <w:rsid w:val="00EF6E52"/>
    <w:pPr>
      <w:tabs>
        <w:tab w:val="center" w:pos="4513"/>
        <w:tab w:val="right" w:pos="9026"/>
      </w:tabs>
      <w:spacing w:after="0" w:line="240" w:lineRule="auto"/>
    </w:pPr>
  </w:style>
  <w:style w:type="character" w:customStyle="1" w:styleId="a9">
    <w:name w:val="Нижний колонтитул Знак"/>
    <w:basedOn w:val="a0"/>
    <w:link w:val="a8"/>
    <w:uiPriority w:val="99"/>
    <w:rsid w:val="00EF6E52"/>
  </w:style>
  <w:style w:type="paragraph" w:styleId="aa">
    <w:name w:val="List Paragraph"/>
    <w:basedOn w:val="a"/>
    <w:uiPriority w:val="34"/>
    <w:qFormat/>
    <w:rsid w:val="00C9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099614">
      <w:bodyDiv w:val="1"/>
      <w:marLeft w:val="0"/>
      <w:marRight w:val="0"/>
      <w:marTop w:val="0"/>
      <w:marBottom w:val="0"/>
      <w:divBdr>
        <w:top w:val="none" w:sz="0" w:space="0" w:color="auto"/>
        <w:left w:val="none" w:sz="0" w:space="0" w:color="auto"/>
        <w:bottom w:val="none" w:sz="0" w:space="0" w:color="auto"/>
        <w:right w:val="none" w:sz="0" w:space="0" w:color="auto"/>
      </w:divBdr>
    </w:div>
    <w:div w:id="1172373892">
      <w:bodyDiv w:val="1"/>
      <w:marLeft w:val="0"/>
      <w:marRight w:val="0"/>
      <w:marTop w:val="0"/>
      <w:marBottom w:val="0"/>
      <w:divBdr>
        <w:top w:val="none" w:sz="0" w:space="0" w:color="auto"/>
        <w:left w:val="none" w:sz="0" w:space="0" w:color="auto"/>
        <w:bottom w:val="none" w:sz="0" w:space="0" w:color="auto"/>
        <w:right w:val="none" w:sz="0" w:space="0" w:color="auto"/>
      </w:divBdr>
    </w:div>
    <w:div w:id="1753622471">
      <w:bodyDiv w:val="1"/>
      <w:marLeft w:val="0"/>
      <w:marRight w:val="0"/>
      <w:marTop w:val="0"/>
      <w:marBottom w:val="0"/>
      <w:divBdr>
        <w:top w:val="none" w:sz="0" w:space="0" w:color="auto"/>
        <w:left w:val="none" w:sz="0" w:space="0" w:color="auto"/>
        <w:bottom w:val="none" w:sz="0" w:space="0" w:color="auto"/>
        <w:right w:val="none" w:sz="0" w:space="0" w:color="auto"/>
      </w:divBdr>
      <w:divsChild>
        <w:div w:id="1861317996">
          <w:marLeft w:val="0"/>
          <w:marRight w:val="0"/>
          <w:marTop w:val="0"/>
          <w:marBottom w:val="0"/>
          <w:divBdr>
            <w:top w:val="none" w:sz="0" w:space="0" w:color="auto"/>
            <w:left w:val="none" w:sz="0" w:space="0" w:color="auto"/>
            <w:bottom w:val="none" w:sz="0" w:space="0" w:color="auto"/>
            <w:right w:val="none" w:sz="0" w:space="0" w:color="auto"/>
          </w:divBdr>
          <w:divsChild>
            <w:div w:id="1136751524">
              <w:marLeft w:val="0"/>
              <w:marRight w:val="0"/>
              <w:marTop w:val="0"/>
              <w:marBottom w:val="150"/>
              <w:divBdr>
                <w:top w:val="none" w:sz="0" w:space="0" w:color="auto"/>
                <w:left w:val="none" w:sz="0" w:space="0" w:color="auto"/>
                <w:bottom w:val="none" w:sz="0" w:space="0" w:color="auto"/>
                <w:right w:val="none" w:sz="0" w:space="0" w:color="auto"/>
              </w:divBdr>
            </w:div>
            <w:div w:id="215357805">
              <w:marLeft w:val="0"/>
              <w:marRight w:val="0"/>
              <w:marTop w:val="0"/>
              <w:marBottom w:val="0"/>
              <w:divBdr>
                <w:top w:val="none" w:sz="0" w:space="0" w:color="auto"/>
                <w:left w:val="none" w:sz="0" w:space="0" w:color="auto"/>
                <w:bottom w:val="none" w:sz="0" w:space="0" w:color="auto"/>
                <w:right w:val="none" w:sz="0" w:space="0" w:color="auto"/>
              </w:divBdr>
              <w:divsChild>
                <w:div w:id="46347325">
                  <w:marLeft w:val="0"/>
                  <w:marRight w:val="0"/>
                  <w:marTop w:val="0"/>
                  <w:marBottom w:val="0"/>
                  <w:divBdr>
                    <w:top w:val="none" w:sz="0" w:space="0" w:color="auto"/>
                    <w:left w:val="none" w:sz="0" w:space="0" w:color="auto"/>
                    <w:bottom w:val="none" w:sz="0" w:space="0" w:color="auto"/>
                    <w:right w:val="none" w:sz="0" w:space="0" w:color="auto"/>
                  </w:divBdr>
                </w:div>
                <w:div w:id="730276077">
                  <w:marLeft w:val="0"/>
                  <w:marRight w:val="0"/>
                  <w:marTop w:val="0"/>
                  <w:marBottom w:val="0"/>
                  <w:divBdr>
                    <w:top w:val="none" w:sz="0" w:space="0" w:color="auto"/>
                    <w:left w:val="none" w:sz="0" w:space="0" w:color="auto"/>
                    <w:bottom w:val="none" w:sz="0" w:space="0" w:color="auto"/>
                    <w:right w:val="none" w:sz="0" w:space="0" w:color="auto"/>
                  </w:divBdr>
                </w:div>
                <w:div w:id="873886959">
                  <w:marLeft w:val="0"/>
                  <w:marRight w:val="0"/>
                  <w:marTop w:val="0"/>
                  <w:marBottom w:val="0"/>
                  <w:divBdr>
                    <w:top w:val="none" w:sz="0" w:space="0" w:color="auto"/>
                    <w:left w:val="none" w:sz="0" w:space="0" w:color="auto"/>
                    <w:bottom w:val="none" w:sz="0" w:space="0" w:color="auto"/>
                    <w:right w:val="none" w:sz="0" w:space="0" w:color="auto"/>
                  </w:divBdr>
                </w:div>
                <w:div w:id="425229396">
                  <w:marLeft w:val="0"/>
                  <w:marRight w:val="0"/>
                  <w:marTop w:val="0"/>
                  <w:marBottom w:val="0"/>
                  <w:divBdr>
                    <w:top w:val="none" w:sz="0" w:space="0" w:color="auto"/>
                    <w:left w:val="none" w:sz="0" w:space="0" w:color="auto"/>
                    <w:bottom w:val="none" w:sz="0" w:space="0" w:color="auto"/>
                    <w:right w:val="none" w:sz="0" w:space="0" w:color="auto"/>
                  </w:divBdr>
                </w:div>
                <w:div w:id="1532835328">
                  <w:marLeft w:val="0"/>
                  <w:marRight w:val="0"/>
                  <w:marTop w:val="0"/>
                  <w:marBottom w:val="0"/>
                  <w:divBdr>
                    <w:top w:val="none" w:sz="0" w:space="0" w:color="auto"/>
                    <w:left w:val="none" w:sz="0" w:space="0" w:color="auto"/>
                    <w:bottom w:val="none" w:sz="0" w:space="0" w:color="auto"/>
                    <w:right w:val="none" w:sz="0" w:space="0" w:color="auto"/>
                  </w:divBdr>
                </w:div>
                <w:div w:id="846751319">
                  <w:marLeft w:val="0"/>
                  <w:marRight w:val="0"/>
                  <w:marTop w:val="0"/>
                  <w:marBottom w:val="0"/>
                  <w:divBdr>
                    <w:top w:val="none" w:sz="0" w:space="0" w:color="auto"/>
                    <w:left w:val="none" w:sz="0" w:space="0" w:color="auto"/>
                    <w:bottom w:val="none" w:sz="0" w:space="0" w:color="auto"/>
                    <w:right w:val="none" w:sz="0" w:space="0" w:color="auto"/>
                  </w:divBdr>
                </w:div>
                <w:div w:id="1071200548">
                  <w:marLeft w:val="0"/>
                  <w:marRight w:val="0"/>
                  <w:marTop w:val="0"/>
                  <w:marBottom w:val="0"/>
                  <w:divBdr>
                    <w:top w:val="none" w:sz="0" w:space="0" w:color="auto"/>
                    <w:left w:val="none" w:sz="0" w:space="0" w:color="auto"/>
                    <w:bottom w:val="none" w:sz="0" w:space="0" w:color="auto"/>
                    <w:right w:val="none" w:sz="0" w:space="0" w:color="auto"/>
                  </w:divBdr>
                </w:div>
                <w:div w:id="1123381038">
                  <w:marLeft w:val="0"/>
                  <w:marRight w:val="0"/>
                  <w:marTop w:val="0"/>
                  <w:marBottom w:val="0"/>
                  <w:divBdr>
                    <w:top w:val="none" w:sz="0" w:space="0" w:color="auto"/>
                    <w:left w:val="none" w:sz="0" w:space="0" w:color="auto"/>
                    <w:bottom w:val="none" w:sz="0" w:space="0" w:color="auto"/>
                    <w:right w:val="none" w:sz="0" w:space="0" w:color="auto"/>
                  </w:divBdr>
                </w:div>
                <w:div w:id="1796557464">
                  <w:marLeft w:val="0"/>
                  <w:marRight w:val="0"/>
                  <w:marTop w:val="0"/>
                  <w:marBottom w:val="0"/>
                  <w:divBdr>
                    <w:top w:val="none" w:sz="0" w:space="0" w:color="auto"/>
                    <w:left w:val="none" w:sz="0" w:space="0" w:color="auto"/>
                    <w:bottom w:val="none" w:sz="0" w:space="0" w:color="auto"/>
                    <w:right w:val="none" w:sz="0" w:space="0" w:color="auto"/>
                  </w:divBdr>
                </w:div>
                <w:div w:id="1151947964">
                  <w:marLeft w:val="0"/>
                  <w:marRight w:val="0"/>
                  <w:marTop w:val="0"/>
                  <w:marBottom w:val="0"/>
                  <w:divBdr>
                    <w:top w:val="none" w:sz="0" w:space="0" w:color="auto"/>
                    <w:left w:val="none" w:sz="0" w:space="0" w:color="auto"/>
                    <w:bottom w:val="none" w:sz="0" w:space="0" w:color="auto"/>
                    <w:right w:val="none" w:sz="0" w:space="0" w:color="auto"/>
                  </w:divBdr>
                </w:div>
                <w:div w:id="1103693125">
                  <w:marLeft w:val="0"/>
                  <w:marRight w:val="0"/>
                  <w:marTop w:val="0"/>
                  <w:marBottom w:val="0"/>
                  <w:divBdr>
                    <w:top w:val="none" w:sz="0" w:space="0" w:color="auto"/>
                    <w:left w:val="none" w:sz="0" w:space="0" w:color="auto"/>
                    <w:bottom w:val="none" w:sz="0" w:space="0" w:color="auto"/>
                    <w:right w:val="none" w:sz="0" w:space="0" w:color="auto"/>
                  </w:divBdr>
                </w:div>
                <w:div w:id="1802989794">
                  <w:marLeft w:val="0"/>
                  <w:marRight w:val="0"/>
                  <w:marTop w:val="0"/>
                  <w:marBottom w:val="0"/>
                  <w:divBdr>
                    <w:top w:val="none" w:sz="0" w:space="0" w:color="auto"/>
                    <w:left w:val="none" w:sz="0" w:space="0" w:color="auto"/>
                    <w:bottom w:val="none" w:sz="0" w:space="0" w:color="auto"/>
                    <w:right w:val="none" w:sz="0" w:space="0" w:color="auto"/>
                  </w:divBdr>
                </w:div>
                <w:div w:id="978145805">
                  <w:marLeft w:val="0"/>
                  <w:marRight w:val="0"/>
                  <w:marTop w:val="0"/>
                  <w:marBottom w:val="0"/>
                  <w:divBdr>
                    <w:top w:val="none" w:sz="0" w:space="0" w:color="auto"/>
                    <w:left w:val="none" w:sz="0" w:space="0" w:color="auto"/>
                    <w:bottom w:val="none" w:sz="0" w:space="0" w:color="auto"/>
                    <w:right w:val="none" w:sz="0" w:space="0" w:color="auto"/>
                  </w:divBdr>
                </w:div>
                <w:div w:id="10541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8878</TotalTime>
  <Pages>1</Pages>
  <Words>3274</Words>
  <Characters>18666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Ruzi Ruzi</dc:creator>
  <cp:keywords/>
  <dc:description/>
  <cp:lastModifiedBy>WV17</cp:lastModifiedBy>
  <cp:revision>64</cp:revision>
  <cp:lastPrinted>2022-12-14T06:22:00Z</cp:lastPrinted>
  <dcterms:created xsi:type="dcterms:W3CDTF">2021-06-24T08:06:00Z</dcterms:created>
  <dcterms:modified xsi:type="dcterms:W3CDTF">2025-07-23T13:03:00Z</dcterms:modified>
</cp:coreProperties>
</file>