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434C">
      <w:pPr>
        <w:pStyle w:val="a3"/>
        <w:jc w:val="right"/>
        <w:divId w:val="1391728045"/>
      </w:pPr>
      <w:r>
        <w:rPr>
          <w:rStyle w:val="a4"/>
          <w:sz w:val="27"/>
          <w:szCs w:val="27"/>
        </w:rPr>
        <w:t>ՆԱԽԱԳԻԾ</w:t>
      </w:r>
    </w:p>
    <w:p w:rsidR="00000000" w:rsidRDefault="00F5434C">
      <w:pPr>
        <w:pStyle w:val="a3"/>
        <w:jc w:val="center"/>
        <w:divId w:val="1391728045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01</w:t>
      </w:r>
    </w:p>
    <w:p w:rsidR="00000000" w:rsidRDefault="00F5434C">
      <w:pPr>
        <w:pStyle w:val="a3"/>
        <w:jc w:val="center"/>
        <w:divId w:val="1391728045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2025 </w:t>
      </w:r>
      <w:r>
        <w:rPr>
          <w:rStyle w:val="a4"/>
        </w:rPr>
        <w:t>ԹՎԱԿԱՆԻ</w:t>
      </w:r>
      <w:r>
        <w:rPr>
          <w:rStyle w:val="a4"/>
        </w:rPr>
        <w:t xml:space="preserve"> </w:t>
      </w:r>
      <w:r>
        <w:rPr>
          <w:rStyle w:val="a4"/>
        </w:rPr>
        <w:t>ԲՅՈՒՋԵԻ</w:t>
      </w:r>
      <w:r>
        <w:rPr>
          <w:rStyle w:val="a4"/>
        </w:rPr>
        <w:t xml:space="preserve"> </w:t>
      </w:r>
      <w:r>
        <w:rPr>
          <w:rStyle w:val="a4"/>
        </w:rPr>
        <w:t>ԿԱՏԱՐՄԱՆ</w:t>
      </w:r>
      <w:r>
        <w:rPr>
          <w:rStyle w:val="a4"/>
        </w:rPr>
        <w:t xml:space="preserve"> </w:t>
      </w:r>
      <w:r>
        <w:rPr>
          <w:rStyle w:val="a4"/>
        </w:rPr>
        <w:t>ԵՐՐՈՐԴ</w:t>
      </w:r>
      <w:r>
        <w:rPr>
          <w:rStyle w:val="a4"/>
        </w:rPr>
        <w:t xml:space="preserve"> </w:t>
      </w:r>
      <w:r>
        <w:rPr>
          <w:rStyle w:val="a4"/>
        </w:rPr>
        <w:t>ԵՌԱՄՍՅԱԿԻ</w:t>
      </w:r>
      <w:r>
        <w:rPr>
          <w:rStyle w:val="a4"/>
        </w:rPr>
        <w:t xml:space="preserve"> </w:t>
      </w:r>
      <w:r>
        <w:rPr>
          <w:rStyle w:val="a4"/>
        </w:rPr>
        <w:t>ԸՆԹԱՑՔԻ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F5434C" w:rsidP="00E31699">
      <w:pPr>
        <w:pStyle w:val="a3"/>
        <w:spacing w:line="276" w:lineRule="auto"/>
        <w:jc w:val="both"/>
        <w:divId w:val="1391728045"/>
      </w:pPr>
      <w:proofErr w:type="spellStart"/>
      <w:r>
        <w:rPr>
          <w:color w:val="333333"/>
        </w:rPr>
        <w:t>Ղեկավարվելով</w:t>
      </w:r>
      <w:proofErr w:type="spellEnd"/>
      <w:r>
        <w:rPr>
          <w:color w:val="333333"/>
        </w:rPr>
        <w:t xml:space="preserve"> «</w:t>
      </w:r>
      <w:proofErr w:type="spellStart"/>
      <w:r>
        <w:rPr>
          <w:color w:val="333333"/>
        </w:rPr>
        <w:t>Տեղական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ինքնակառավարման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մասին</w:t>
      </w:r>
      <w:proofErr w:type="spellEnd"/>
      <w:r>
        <w:rPr>
          <w:color w:val="333333"/>
        </w:rPr>
        <w:t xml:space="preserve">» </w:t>
      </w:r>
      <w:proofErr w:type="spellStart"/>
      <w:r>
        <w:rPr>
          <w:color w:val="333333"/>
        </w:rPr>
        <w:t>Հայաստանի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Հանրապետության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օրենքի</w:t>
      </w:r>
      <w:proofErr w:type="spellEnd"/>
      <w:r>
        <w:rPr>
          <w:color w:val="333333"/>
        </w:rPr>
        <w:t xml:space="preserve"> 18-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հոդվածի</w:t>
      </w:r>
      <w:proofErr w:type="spellEnd"/>
      <w:r>
        <w:rPr>
          <w:color w:val="333333"/>
        </w:rPr>
        <w:t xml:space="preserve"> 1-</w:t>
      </w:r>
      <w:r>
        <w:rPr>
          <w:color w:val="333333"/>
        </w:rPr>
        <w:t>ին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մասի</w:t>
      </w:r>
      <w:proofErr w:type="spellEnd"/>
      <w:r>
        <w:rPr>
          <w:color w:val="333333"/>
        </w:rPr>
        <w:t xml:space="preserve"> 6-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կետով</w:t>
      </w:r>
      <w:proofErr w:type="spellEnd"/>
      <w:r>
        <w:rPr>
          <w:color w:val="333333"/>
        </w:rPr>
        <w:t>, 38-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հոդվածի</w:t>
      </w:r>
      <w:proofErr w:type="spellEnd"/>
      <w:r>
        <w:rPr>
          <w:color w:val="333333"/>
        </w:rPr>
        <w:t xml:space="preserve"> 1-</w:t>
      </w:r>
      <w:r>
        <w:rPr>
          <w:color w:val="333333"/>
        </w:rPr>
        <w:t>ին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մասի</w:t>
      </w:r>
      <w:proofErr w:type="spellEnd"/>
      <w:r>
        <w:rPr>
          <w:color w:val="333333"/>
        </w:rPr>
        <w:t xml:space="preserve"> 1-</w:t>
      </w:r>
      <w:r>
        <w:rPr>
          <w:color w:val="333333"/>
        </w:rPr>
        <w:t>ին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կետով</w:t>
      </w:r>
      <w:proofErr w:type="spellEnd"/>
      <w:r>
        <w:rPr>
          <w:color w:val="333333"/>
        </w:rPr>
        <w:t>, «</w:t>
      </w:r>
      <w:proofErr w:type="spellStart"/>
      <w:r>
        <w:rPr>
          <w:color w:val="333333"/>
        </w:rPr>
        <w:t>Հայաստանի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Հանրապետության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բյուջետային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համակարգի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մասին</w:t>
      </w:r>
      <w:proofErr w:type="spellEnd"/>
      <w:r>
        <w:rPr>
          <w:color w:val="333333"/>
        </w:rPr>
        <w:t xml:space="preserve">» </w:t>
      </w:r>
      <w:proofErr w:type="spellStart"/>
      <w:r>
        <w:rPr>
          <w:color w:val="333333"/>
        </w:rPr>
        <w:t>Հայաստանի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Հանրապետության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օրենքի</w:t>
      </w:r>
      <w:proofErr w:type="spellEnd"/>
      <w:r>
        <w:rPr>
          <w:color w:val="333333"/>
        </w:rPr>
        <w:t xml:space="preserve"> 35-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հոդվածի</w:t>
      </w:r>
      <w:proofErr w:type="spellEnd"/>
      <w:r>
        <w:rPr>
          <w:color w:val="333333"/>
        </w:rPr>
        <w:t xml:space="preserve"> 1-</w:t>
      </w:r>
      <w:r>
        <w:rPr>
          <w:color w:val="333333"/>
        </w:rPr>
        <w:t>ին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մ</w:t>
      </w:r>
      <w:r>
        <w:rPr>
          <w:color w:val="333333"/>
        </w:rPr>
        <w:t>ասով</w:t>
      </w:r>
      <w:proofErr w:type="spellEnd"/>
    </w:p>
    <w:p w:rsidR="00000000" w:rsidRDefault="00F5434C" w:rsidP="00E31699">
      <w:pPr>
        <w:pStyle w:val="a3"/>
        <w:spacing w:line="276" w:lineRule="auto"/>
        <w:jc w:val="both"/>
        <w:divId w:val="1391728045"/>
      </w:pPr>
      <w:proofErr w:type="spellStart"/>
      <w:r>
        <w:rPr>
          <w:color w:val="333333"/>
        </w:rPr>
        <w:t>Ընդունել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ի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գիտություն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Հայաստանի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Հանրապետության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Սյունիքի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մարզի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Գորիս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համայնքի</w:t>
      </w:r>
      <w:proofErr w:type="spellEnd"/>
      <w:r>
        <w:rPr>
          <w:color w:val="333333"/>
        </w:rPr>
        <w:t xml:space="preserve"> 2025 </w:t>
      </w:r>
      <w:proofErr w:type="spellStart"/>
      <w:r>
        <w:rPr>
          <w:color w:val="333333"/>
        </w:rPr>
        <w:t>թվականի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բյուջեի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կատարման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երրորդ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եռամսյակի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ընթացքի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մասին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Գորիս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համայնքի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ղեկավարի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հաղորդումը</w:t>
      </w:r>
      <w:proofErr w:type="spellEnd"/>
      <w:r>
        <w:rPr>
          <w:color w:val="333333"/>
        </w:rPr>
        <w:t xml:space="preserve">` </w:t>
      </w:r>
      <w:proofErr w:type="spellStart"/>
      <w:r>
        <w:rPr>
          <w:color w:val="333333"/>
        </w:rPr>
        <w:t>համաձայն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կից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հավելվածների</w:t>
      </w:r>
      <w:proofErr w:type="spellEnd"/>
      <w:r>
        <w:rPr>
          <w:color w:val="333333"/>
        </w:rPr>
        <w:t>:</w:t>
      </w:r>
    </w:p>
    <w:p w:rsidR="00F5434C" w:rsidRDefault="00F5434C" w:rsidP="00E31699">
      <w:pPr>
        <w:pStyle w:val="a3"/>
        <w:ind w:left="1440" w:right="1440"/>
        <w:jc w:val="center"/>
        <w:divId w:val="1032146236"/>
      </w:pPr>
      <w:r>
        <w:br/>
      </w:r>
      <w:bookmarkStart w:id="0" w:name="_GoBack"/>
      <w:bookmarkEnd w:id="0"/>
      <w:r>
        <w:br/>
      </w:r>
    </w:p>
    <w:sectPr w:rsidR="00F5434C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7557"/>
    <w:rsid w:val="00D07557"/>
    <w:rsid w:val="00E31699"/>
    <w:rsid w:val="00F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2D30F-914F-47FC-86C4-EB97F40D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1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7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6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cp:lastPrinted>2025-10-09T12:04:00Z</cp:lastPrinted>
  <dcterms:created xsi:type="dcterms:W3CDTF">2025-10-09T12:03:00Z</dcterms:created>
  <dcterms:modified xsi:type="dcterms:W3CDTF">2025-10-09T12:07:00Z</dcterms:modified>
</cp:coreProperties>
</file>