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A" w:rsidRPr="00902B0D" w:rsidRDefault="004A3F5A" w:rsidP="00401EC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02B0D">
        <w:rPr>
          <w:rFonts w:ascii="Calibri" w:eastAsia="Times New Roman" w:hAnsi="Calibri" w:cs="Calibri"/>
          <w:sz w:val="24"/>
          <w:szCs w:val="24"/>
        </w:rPr>
        <w:t>      </w:t>
      </w:r>
    </w:p>
    <w:p w:rsidR="004A3F5A" w:rsidRPr="00902B0D" w:rsidRDefault="004A3F5A" w:rsidP="00401ECC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902B0D">
        <w:rPr>
          <w:rFonts w:ascii="GHEA Grapalat" w:hAnsi="GHEA Grapalat" w:cs="GHEA Grapalat"/>
          <w:b/>
          <w:sz w:val="24"/>
          <w:szCs w:val="24"/>
          <w:lang w:val="af-ZA"/>
        </w:rPr>
        <w:t>ԱՄՓՈՓԱԹԵՐԹ</w:t>
      </w:r>
    </w:p>
    <w:p w:rsidR="0048572C" w:rsidRPr="00902B0D" w:rsidRDefault="0048572C" w:rsidP="00401ECC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902B0D">
        <w:rPr>
          <w:rFonts w:ascii="GHEA Grapalat" w:hAnsi="GHEA Grapalat" w:cs="GHEA Grapalat"/>
          <w:b/>
          <w:sz w:val="24"/>
          <w:szCs w:val="24"/>
          <w:lang w:val="af-ZA"/>
        </w:rPr>
        <w:t xml:space="preserve">ՀՀ ՍՅՈՒՆԻՔԻ ՄԱՐԶԻ </w:t>
      </w:r>
      <w:r w:rsidR="002748B6" w:rsidRPr="00902B0D">
        <w:rPr>
          <w:rFonts w:ascii="GHEA Grapalat" w:hAnsi="GHEA Grapalat" w:cs="GHEA Grapalat"/>
          <w:b/>
          <w:sz w:val="24"/>
          <w:szCs w:val="24"/>
          <w:lang w:val="af-ZA"/>
        </w:rPr>
        <w:t xml:space="preserve">ԳՈՐԻՍ ՀԱՄԱՅՆՔԻ </w:t>
      </w:r>
      <w:r w:rsidR="00902B0D" w:rsidRPr="00902B0D">
        <w:rPr>
          <w:rFonts w:ascii="GHEA Grapalat" w:hAnsi="GHEA Grapalat" w:cs="GHEA Grapalat"/>
          <w:b/>
          <w:sz w:val="24"/>
          <w:szCs w:val="24"/>
          <w:lang w:val="af-ZA"/>
        </w:rPr>
        <w:t xml:space="preserve">ԽՆՁՈՐԵՍկ  </w:t>
      </w:r>
      <w:r w:rsidR="00B2688C" w:rsidRPr="00902B0D">
        <w:rPr>
          <w:rFonts w:ascii="GHEA Grapalat" w:hAnsi="GHEA Grapalat" w:cs="GHEA Grapalat"/>
          <w:b/>
          <w:sz w:val="24"/>
          <w:szCs w:val="24"/>
          <w:lang w:val="af-ZA"/>
        </w:rPr>
        <w:t xml:space="preserve">ԲՆԱԿԱՎԱՅՐԻ </w:t>
      </w:r>
      <w:r w:rsidRPr="00902B0D">
        <w:rPr>
          <w:rFonts w:ascii="GHEA Grapalat" w:hAnsi="GHEA Grapalat" w:cs="GHEA Grapalat"/>
          <w:b/>
          <w:sz w:val="24"/>
          <w:szCs w:val="24"/>
          <w:lang w:val="af-ZA"/>
        </w:rPr>
        <w:t>ԳԼԽԱՎՈՐ ՀԱՏԱԿԱԳԾԻ ՓՈՓՈԽՈՒԹՅԱՆ ՔԱՂԱՔԱՇԻՆԱԿԱՆ ԱՌԱՋԱՐԿՈՒԹՅԱՆ ՎԵՐԱԲԵՐՅԱԼ ՇԱՀԱԳՐԳԻՌ ՄԱՐՄԻՆՆԵՐԻ ԿՈՂՄԻՑ ՆԵՐԿԱՅԱՑՎԱԾ ԱՌԱՋԱՐԿՈՒԹՅՈՒՆՆԵՐԻ  ԵՎ  ԴԻՏՈՂՈՒԹՅՈՒՆՆԵՐԻ</w:t>
      </w:r>
    </w:p>
    <w:p w:rsidR="00DA70FC" w:rsidRPr="00902B0D" w:rsidRDefault="00DA70FC" w:rsidP="00401ECC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0"/>
        <w:gridCol w:w="146"/>
        <w:gridCol w:w="1501"/>
        <w:gridCol w:w="2405"/>
      </w:tblGrid>
      <w:tr w:rsidR="00401ECC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55B30" w:rsidRPr="00902B0D" w:rsidRDefault="00555B30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1.  ՀՀ </w:t>
            </w:r>
            <w:r w:rsidR="00F729E9" w:rsidRPr="00902B0D">
              <w:rPr>
                <w:rFonts w:ascii="GHEA Grapalat" w:hAnsi="GHEA Grapalat"/>
                <w:sz w:val="24"/>
                <w:szCs w:val="24"/>
                <w:lang w:val="hy-AM"/>
              </w:rPr>
              <w:t>կրթության, գիտության, մշակույթի և սպորտի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նախարարություն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902B0D" w:rsidRDefault="004A5B53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30-05-2025</w:t>
            </w:r>
          </w:p>
        </w:tc>
      </w:tr>
      <w:tr w:rsidR="00401ECC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B30" w:rsidRPr="00902B0D" w:rsidRDefault="00555B30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902B0D" w:rsidRDefault="004A5B53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01/14.3/16841-2025</w:t>
            </w:r>
          </w:p>
        </w:tc>
      </w:tr>
      <w:tr w:rsidR="00401ECC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5B53" w:rsidRPr="00902B0D" w:rsidRDefault="004A5B53" w:rsidP="004A5B53">
            <w:pPr>
              <w:spacing w:after="0"/>
              <w:ind w:right="13" w:firstLine="567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Հայտնում ենք, որ ՀՀ Սյունիքի մարզի Գորիս համայնքի Խնձորեսկ բնակավայրի վարչական սահմանում ներկայացված պետական սեփականություն հանդիսացող անտառային նպատակային նշանակության 0,03710</w:t>
            </w:r>
            <w:r w:rsidRPr="00902B0D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 </w:t>
            </w:r>
            <w:r w:rsidRPr="00902B0D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af-ZA"/>
              </w:rPr>
              <w:t>(</w:t>
            </w:r>
            <w:r w:rsidRPr="00902B0D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>ծածկագիր՝ 09-045-0122-0055</w:t>
            </w:r>
            <w:r w:rsidRPr="00902B0D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af-ZA"/>
              </w:rPr>
              <w:t>)</w:t>
            </w:r>
            <w:r w:rsidRPr="00902B0D">
              <w:rPr>
                <w:rFonts w:ascii="GHEA Grapalat" w:hAnsi="GHEA Grapalat" w:cs="Verdana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մակերեսով 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հողամասում նախարարության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մասնագետ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կողմից կատարած տեղազննության արդյունքում պարզվել է, որ պատմության և մշակույթի հուշարձաններ, ինչպես նաև հնագիտական օբյեկտների արտաքին նշաններ և հետքեր առկա չեն, ուստի նախարարությունը չի առարկում վերոնշյալ հողամաս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նպատակային նշանակության փոփոխությանը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հատուկ նշանակության հողերի կատեգորիայի՝ պաշտպանական կարիքների համար։</w:t>
            </w:r>
          </w:p>
          <w:p w:rsidR="004A5B53" w:rsidRPr="00902B0D" w:rsidRDefault="004A5B53" w:rsidP="004A5B53">
            <w:pPr>
              <w:tabs>
                <w:tab w:val="left" w:pos="10915"/>
              </w:tabs>
              <w:spacing w:after="0"/>
              <w:ind w:right="13" w:firstLine="567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Միաժամանակ հայտնում ենք, որ համաձայն ՀՀ կառավարության 2002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թ</w:t>
            </w:r>
            <w:r w:rsidRPr="00902B0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af-ZA"/>
              </w:rPr>
              <w:t>.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ապրիլի   20-ի N 438 որոշման 43-րդ կետի` </w:t>
            </w:r>
            <w:r w:rsidRPr="00902B0D">
              <w:rPr>
                <w:rFonts w:ascii="GHEA Grapalat" w:hAnsi="GHEA Grapalat"/>
                <w:sz w:val="24"/>
                <w:szCs w:val="24"/>
                <w:lang w:val="pt-PT"/>
              </w:rPr>
              <w:t>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Հիմնարկները, իրավաբանական և ֆիզիկական անձինք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աշխատանքների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կատարման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ժամանակ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պատմական, գիտական,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/>
              </w:rPr>
              <w:t>գեղարվեստական և այլ մշակութային արժեք ունեցող հնագիտական և մյուս օբյեկտների հայտնաբերման պահից պարտավոր են դադարեցնել աշխատանքները և դրա մասին անհապաղ հայտնել լիազորված մարմնին</w:t>
            </w:r>
            <w:r w:rsidRPr="00902B0D">
              <w:rPr>
                <w:rFonts w:ascii="GHEA Grapalat" w:hAnsi="GHEA Grapalat"/>
                <w:sz w:val="24"/>
                <w:szCs w:val="24"/>
                <w:lang w:val="pt-PT"/>
              </w:rPr>
              <w:t>:</w:t>
            </w:r>
          </w:p>
          <w:p w:rsidR="00986906" w:rsidRPr="00902B0D" w:rsidRDefault="00986906" w:rsidP="008E3CC1">
            <w:pPr>
              <w:tabs>
                <w:tab w:val="left" w:pos="9923"/>
              </w:tabs>
              <w:spacing w:after="0" w:line="240" w:lineRule="auto"/>
              <w:ind w:left="65" w:right="45" w:firstLine="284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906" w:rsidRPr="00902B0D" w:rsidRDefault="00902B0D" w:rsidP="00401ECC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է ի գիտություն</w:t>
            </w:r>
          </w:p>
        </w:tc>
      </w:tr>
      <w:tr w:rsidR="009774F5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9774F5" w:rsidRPr="00902B0D" w:rsidRDefault="009774F5" w:rsidP="009774F5">
            <w:pPr>
              <w:spacing w:before="100" w:beforeAutospacing="1" w:after="0" w:line="240" w:lineRule="auto"/>
              <w:ind w:left="6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 w:colFirst="1" w:colLast="1"/>
            <w:r w:rsidRPr="00601BEC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2. ՀՀ տարածքային կառավարման և ենթակառուցվածքների նախարարություն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9774F5" w:rsidRPr="00B2688C" w:rsidRDefault="009774F5" w:rsidP="009774F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7-07-2025</w:t>
            </w:r>
          </w:p>
        </w:tc>
      </w:tr>
      <w:tr w:rsidR="009774F5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4F5" w:rsidRPr="00902B0D" w:rsidRDefault="009774F5" w:rsidP="009774F5">
            <w:pPr>
              <w:spacing w:before="100" w:beforeAutospacing="1" w:after="0" w:line="240" w:lineRule="auto"/>
              <w:ind w:left="6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9774F5" w:rsidRPr="00B2688C" w:rsidRDefault="009774F5" w:rsidP="009774F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1B5">
              <w:rPr>
                <w:rFonts w:ascii="GHEA Grapalat" w:hAnsi="GHEA Grapalat"/>
                <w:sz w:val="24"/>
                <w:szCs w:val="24"/>
                <w:lang w:val="hy-AM"/>
              </w:rPr>
              <w:t>ԴԽ/14.1/22957-2025</w:t>
            </w:r>
          </w:p>
        </w:tc>
      </w:tr>
      <w:tr w:rsidR="009774F5" w:rsidRPr="00902B0D" w:rsidTr="000818B5">
        <w:trPr>
          <w:trHeight w:val="534"/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74F5" w:rsidRPr="00BC723C" w:rsidRDefault="009774F5" w:rsidP="009774F5">
            <w:p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bookmarkStart w:id="1" w:name="_Hlk194069993"/>
            <w:bookmarkEnd w:id="0"/>
            <w:r w:rsidRPr="00BC723C">
              <w:rPr>
                <w:rFonts w:ascii="GHEA Grapalat" w:hAnsi="GHEA Grapalat" w:cs="Sylfaen"/>
                <w:lang w:val="hy-AM"/>
              </w:rPr>
              <w:t>ՀՀ տարածքային կառավարման և ենթակառուցվածքների նախարարությունը</w:t>
            </w:r>
            <w:bookmarkEnd w:id="1"/>
            <w:r w:rsidRPr="00BC723C">
              <w:rPr>
                <w:rFonts w:ascii="GHEA Grapalat" w:hAnsi="GHEA Grapalat" w:cs="Sylfaen"/>
                <w:lang w:val="hy-AM"/>
              </w:rPr>
              <w:t xml:space="preserve"> </w:t>
            </w:r>
            <w:r w:rsidRPr="00BC723C">
              <w:rPr>
                <w:rFonts w:ascii="GHEA Grapalat" w:hAnsi="GHEA Grapalat"/>
                <w:lang w:val="af-ZA"/>
              </w:rPr>
              <w:t>ՀՀ Սյունիքի մարզի Գորիս համայնքի Խնձորեսկ</w:t>
            </w:r>
            <w:r w:rsidRPr="00BC723C">
              <w:rPr>
                <w:rFonts w:ascii="Calibri" w:hAnsi="Calibri" w:cs="Calibri"/>
                <w:lang w:val="af-ZA"/>
              </w:rPr>
              <w:t> </w:t>
            </w:r>
            <w:r w:rsidRPr="00BC723C">
              <w:rPr>
                <w:rFonts w:ascii="GHEA Grapalat" w:hAnsi="GHEA Grapalat"/>
                <w:lang w:val="af-ZA"/>
              </w:rPr>
              <w:t xml:space="preserve"> բնակավայրում գտնվող պետական սեփականություն հանդիսացող </w:t>
            </w:r>
            <w:r w:rsidRPr="00BC723C">
              <w:rPr>
                <w:rFonts w:ascii="Calibri" w:hAnsi="Calibri" w:cs="Calibri"/>
                <w:lang w:val="af-ZA"/>
              </w:rPr>
              <w:t> </w:t>
            </w:r>
            <w:r w:rsidRPr="00BC723C">
              <w:rPr>
                <w:rFonts w:ascii="GHEA Grapalat" w:hAnsi="GHEA Grapalat"/>
                <w:lang w:val="af-ZA"/>
              </w:rPr>
              <w:t xml:space="preserve">09-045-0122-0055  կադաստրային </w:t>
            </w:r>
            <w:r w:rsidRPr="00BC723C">
              <w:rPr>
                <w:rFonts w:ascii="Calibri" w:hAnsi="Calibri" w:cs="Calibri"/>
                <w:lang w:val="af-ZA"/>
              </w:rPr>
              <w:t> </w:t>
            </w:r>
            <w:r w:rsidRPr="00BC723C">
              <w:rPr>
                <w:rFonts w:ascii="GHEA Grapalat" w:hAnsi="GHEA Grapalat"/>
                <w:lang w:val="af-ZA"/>
              </w:rPr>
              <w:t>ծածկագրով հողերից 0</w:t>
            </w:r>
            <w:r w:rsidRPr="00BC723C">
              <w:rPr>
                <w:rFonts w:ascii="Microsoft JhengHei" w:eastAsia="Microsoft JhengHei" w:hAnsi="Microsoft JhengHei" w:cs="Microsoft JhengHei" w:hint="eastAsia"/>
                <w:lang w:val="af-ZA"/>
              </w:rPr>
              <w:t>․</w:t>
            </w:r>
            <w:r w:rsidRPr="00BC723C">
              <w:rPr>
                <w:rFonts w:ascii="GHEA Grapalat" w:hAnsi="GHEA Grapalat"/>
                <w:lang w:val="af-ZA"/>
              </w:rPr>
              <w:t>03710 հա մակերեսով հողամասը, պաշտպանական կարիքների համար, անտառային հողերից հատուկ</w:t>
            </w:r>
            <w:r w:rsidRPr="00BC723C">
              <w:rPr>
                <w:rFonts w:ascii="GHEA Grapalat" w:hAnsi="GHEA Grapalat"/>
                <w:lang w:val="hy-AM"/>
              </w:rPr>
              <w:t xml:space="preserve"> նշանակության </w:t>
            </w:r>
            <w:r w:rsidRPr="00BC723C">
              <w:rPr>
                <w:rFonts w:ascii="GHEA Grapalat" w:hAnsi="GHEA Grapalat" w:cs="GHEA Grapalat"/>
                <w:lang w:val="hy-AM"/>
              </w:rPr>
              <w:t>հողերի փոխելու</w:t>
            </w:r>
            <w:r w:rsidRPr="00BC723C">
              <w:rPr>
                <w:rFonts w:ascii="GHEA Grapalat" w:hAnsi="GHEA Grapalat" w:cs="GHEA Grapalat"/>
                <w:lang w:val="de-DE"/>
              </w:rPr>
              <w:t xml:space="preserve"> </w:t>
            </w:r>
            <w:r w:rsidRPr="00BC723C">
              <w:rPr>
                <w:rFonts w:ascii="GHEA Grapalat" w:hAnsi="GHEA Grapalat"/>
                <w:lang w:val="af-ZA"/>
              </w:rPr>
              <w:t xml:space="preserve">վերաբերյալ </w:t>
            </w:r>
            <w:r w:rsidRPr="00BC723C">
              <w:rPr>
                <w:rFonts w:ascii="GHEA Grapalat" w:hAnsi="GHEA Grapalat" w:cs="Sylfaen"/>
                <w:lang w:val="hy-AM"/>
              </w:rPr>
              <w:t>առարկություն չունի։</w:t>
            </w:r>
          </w:p>
          <w:p w:rsidR="009774F5" w:rsidRPr="00B2688C" w:rsidRDefault="009774F5" w:rsidP="009774F5">
            <w:pPr>
              <w:spacing w:after="0" w:line="240" w:lineRule="auto"/>
              <w:ind w:left="117" w:right="230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74F5" w:rsidRPr="00B2688C" w:rsidRDefault="009774F5" w:rsidP="009774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D6D7A" w:rsidRPr="00902B0D" w:rsidRDefault="005D6D7A" w:rsidP="005D6D7A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2B0D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 </w:t>
            </w:r>
            <w:r w:rsidRPr="00902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4. ՀՀ </w:t>
            </w:r>
            <w:proofErr w:type="spellStart"/>
            <w:r w:rsidRPr="00902B0D">
              <w:rPr>
                <w:rFonts w:ascii="GHEA Grapalat" w:eastAsia="Times New Roman" w:hAnsi="GHEA Grapalat" w:cs="Times New Roman"/>
                <w:sz w:val="24"/>
                <w:szCs w:val="24"/>
              </w:rPr>
              <w:t>առողջապահության</w:t>
            </w:r>
            <w:proofErr w:type="spellEnd"/>
            <w:r w:rsidRPr="00902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eastAsia="Times New Roman" w:hAnsi="GHEA Grapalat" w:cs="Times New Roman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D97799" w:rsidP="005D6D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2B0D">
              <w:rPr>
                <w:rFonts w:ascii="GHEA Grapalat" w:eastAsia="Times New Roman" w:hAnsi="GHEA Grapalat" w:cs="Times New Roman"/>
                <w:sz w:val="24"/>
                <w:szCs w:val="24"/>
              </w:rPr>
              <w:t>30-05-2025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D7A" w:rsidRPr="00902B0D" w:rsidRDefault="005D6D7A" w:rsidP="005D6D7A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D97799" w:rsidP="005D6D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2B0D">
              <w:rPr>
                <w:rFonts w:ascii="GHEA Grapalat" w:eastAsia="Times New Roman" w:hAnsi="GHEA Grapalat" w:cs="Times New Roman"/>
                <w:sz w:val="24"/>
                <w:szCs w:val="24"/>
              </w:rPr>
              <w:t>ԱԱ/04/17978-2025</w:t>
            </w:r>
          </w:p>
        </w:tc>
      </w:tr>
      <w:tr w:rsidR="005D6D7A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7799" w:rsidRPr="00902B0D" w:rsidRDefault="00D97799" w:rsidP="00D97799">
            <w:pPr>
              <w:spacing w:line="360" w:lineRule="auto"/>
              <w:ind w:right="-172" w:firstLine="70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902B0D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Սյունիքի մարզի Գորիս համայնքի Խնձորեսկ  բնակավայրի վարչական տարածքում գտնվող պետական սեփականություն հանդիսացող  09-045-0122-0055  կադաստրային  ծածկագրից 0</w:t>
            </w:r>
            <w:r w:rsidRPr="00902B0D">
              <w:rPr>
                <w:rFonts w:ascii="Cambria Math" w:eastAsia="MS Gothic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902B0D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03710 հա մակերեսով հողամասը, պաշտպանական կարիքների համար, անտառային հողերից հատուկ նշանակության հողերի փոխելու վերաբերյալ դիտողություններ և առաջարկություններ չկան:</w:t>
            </w:r>
          </w:p>
          <w:p w:rsidR="005D6D7A" w:rsidRPr="00902B0D" w:rsidRDefault="005D6D7A" w:rsidP="00E44403">
            <w:pPr>
              <w:spacing w:line="360" w:lineRule="auto"/>
              <w:ind w:right="-172" w:firstLine="709"/>
              <w:jc w:val="both"/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902B0D" w:rsidP="005D6D7A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է ի գիտություն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D6D7A" w:rsidRPr="00902B0D" w:rsidRDefault="00902B0D" w:rsidP="00902B0D">
            <w:pPr>
              <w:spacing w:before="100" w:beforeAutospacing="1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5</w:t>
            </w:r>
            <w:r w:rsidRPr="00902B0D">
              <w:rPr>
                <w:rFonts w:ascii="Cambria Math" w:hAnsi="Cambria Math" w:cs="Cambria Math"/>
                <w:sz w:val="24"/>
                <w:szCs w:val="24"/>
              </w:rPr>
              <w:t>․</w:t>
            </w:r>
            <w:r w:rsidRPr="00902B0D">
              <w:rPr>
                <w:rFonts w:ascii="GHEA Grapalat" w:hAnsi="GHEA Grapalat"/>
                <w:sz w:val="24"/>
                <w:szCs w:val="24"/>
              </w:rPr>
              <w:t>ՀՀ շրջակա միջավայրի նախարարություն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902B0D" w:rsidP="00902B0D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3-06-2025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D7A" w:rsidRPr="00902B0D" w:rsidRDefault="005D6D7A" w:rsidP="00902B0D">
            <w:pPr>
              <w:spacing w:before="100" w:beforeAutospacing="1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902B0D" w:rsidP="00902B0D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1/02.3/6297-2025</w:t>
            </w:r>
          </w:p>
        </w:tc>
      </w:tr>
      <w:tr w:rsidR="005D6D7A" w:rsidRPr="00902B0D" w:rsidTr="005E7367">
        <w:trPr>
          <w:trHeight w:val="525"/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2B0D" w:rsidRPr="00902B0D" w:rsidRDefault="00902B0D" w:rsidP="00902B0D">
            <w:pPr>
              <w:spacing w:after="0" w:line="240" w:lineRule="auto"/>
              <w:ind w:right="-22" w:firstLine="7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Ի պատասխան Ձեր 2025 թվականի մայիսի 13-ի N01/11.2/7495 գրության՝ հայտնում եմ, որ շրջակա միջավայրի նախարարությունը Սյունիքի մարզի Գորիս համայնքի Խնձորեսկ  բնակավայրի վարչական տարածքում գտնվող</w:t>
            </w:r>
            <w:r w:rsidRPr="00902B0D">
              <w:rPr>
                <w:rFonts w:ascii="GHEA Grapalat" w:hAnsi="GHEA Grapalat"/>
                <w:sz w:val="24"/>
                <w:szCs w:val="24"/>
              </w:rPr>
              <w:t>,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սեփականություն հանդիսացող</w:t>
            </w:r>
            <w:r w:rsidRPr="00902B0D">
              <w:rPr>
                <w:rFonts w:ascii="GHEA Grapalat" w:hAnsi="GHEA Grapalat"/>
                <w:sz w:val="24"/>
                <w:szCs w:val="24"/>
              </w:rPr>
              <w:t>,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 09-045-0122-0055  կադաստրային  ծածկագրից 0</w:t>
            </w:r>
            <w:r w:rsidRPr="00902B0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03710 հա մակերեսով հողամասը</w:t>
            </w:r>
            <w:r w:rsidRPr="00902B0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պաշտպանական կարիքների համար</w:t>
            </w:r>
            <w:r w:rsidRPr="00902B0D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անտառային հողերից հատուկ նշանակության հողերի փոխելու վերաբերյալ</w:t>
            </w:r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af-ZA"/>
              </w:rPr>
              <w:t xml:space="preserve">առարկություններ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առաջարկություններ </w:t>
            </w:r>
            <w:r w:rsidRPr="00902B0D">
              <w:rPr>
                <w:rFonts w:ascii="GHEA Grapalat" w:hAnsi="GHEA Grapalat"/>
                <w:sz w:val="24"/>
                <w:szCs w:val="24"/>
                <w:lang w:val="af-ZA"/>
              </w:rPr>
              <w:t>չունի։</w:t>
            </w:r>
          </w:p>
          <w:p w:rsidR="005D6D7A" w:rsidRPr="00902B0D" w:rsidRDefault="005D6D7A" w:rsidP="00837AC5">
            <w:pPr>
              <w:spacing w:after="0" w:line="240" w:lineRule="auto"/>
              <w:ind w:right="-22" w:firstLine="720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902B0D" w:rsidP="005D6D7A">
            <w:pPr>
              <w:spacing w:after="0" w:line="240" w:lineRule="auto"/>
              <w:ind w:left="65" w:firstLine="18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է ի գիտություն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D6D7A" w:rsidRPr="00902B0D" w:rsidRDefault="00983E50" w:rsidP="00A70C5E">
            <w:pPr>
              <w:spacing w:before="100" w:beforeAutospacing="1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 xml:space="preserve">                                  </w:t>
            </w:r>
            <w:r w:rsidR="005D6D7A" w:rsidRPr="00902B0D">
              <w:rPr>
                <w:rFonts w:ascii="GHEA Grapalat" w:hAnsi="GHEA Grapalat"/>
                <w:sz w:val="24"/>
                <w:szCs w:val="24"/>
              </w:rPr>
              <w:t xml:space="preserve">6. ՀՀ </w:t>
            </w:r>
            <w:proofErr w:type="spellStart"/>
            <w:r w:rsidR="005D6D7A" w:rsidRPr="00902B0D">
              <w:rPr>
                <w:rFonts w:ascii="GHEA Grapalat" w:hAnsi="GHEA Grapalat"/>
                <w:sz w:val="24"/>
                <w:szCs w:val="24"/>
              </w:rPr>
              <w:t>էկոնոմիկայի</w:t>
            </w:r>
            <w:proofErr w:type="spellEnd"/>
            <w:r w:rsidR="005D6D7A"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5D6D7A" w:rsidRPr="00902B0D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134D0D" w:rsidP="005D6D7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16-05-2025</w:t>
            </w:r>
          </w:p>
        </w:tc>
      </w:tr>
      <w:tr w:rsidR="005D6D7A" w:rsidRPr="00902B0D" w:rsidTr="003E1AA9">
        <w:trPr>
          <w:trHeight w:val="336"/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D7A" w:rsidRPr="00902B0D" w:rsidRDefault="005D6D7A" w:rsidP="00A70C5E">
            <w:pPr>
              <w:spacing w:before="100" w:beforeAutospacing="1"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5D6D7A" w:rsidRPr="00902B0D" w:rsidRDefault="00134D0D" w:rsidP="005D6D7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03/10763-2025</w:t>
            </w:r>
          </w:p>
        </w:tc>
      </w:tr>
      <w:tr w:rsidR="005D6D7A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D0D" w:rsidRPr="00902B0D" w:rsidRDefault="00134D0D" w:rsidP="00134D0D">
            <w:pPr>
              <w:spacing w:line="360" w:lineRule="auto"/>
              <w:ind w:firstLine="283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պատասխան Ձեր՝ 14.05.2025թ. N </w:t>
            </w:r>
            <w:r w:rsidRPr="00902B0D">
              <w:rPr>
                <w:rFonts w:ascii="GHEA Grapalat" w:hAnsi="GHEA Grapalat"/>
                <w:sz w:val="24"/>
                <w:szCs w:val="24"/>
              </w:rPr>
              <w:t>01/11.2/7495-2025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գրության՝ ՀՀ Սյունիքի մարզի Գորիս համայնքի Խնձորեսկ բնակավայրի վարչական տարածքում գտնվող 0.0371 հա մակերեսով անտառային հողերը (</w:t>
            </w:r>
            <w:proofErr w:type="spellStart"/>
            <w:r w:rsidRPr="00902B0D">
              <w:rPr>
                <w:rFonts w:ascii="GHEA Grapalat" w:hAnsi="GHEA Grapalat" w:cs="GHEA Grapalat"/>
                <w:sz w:val="24"/>
                <w:szCs w:val="24"/>
              </w:rPr>
              <w:t>պաշտպանական</w:t>
            </w:r>
            <w:proofErr w:type="spellEnd"/>
            <w:r w:rsidRPr="00902B0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 w:cs="GHEA Grapalat"/>
                <w:sz w:val="24"/>
                <w:szCs w:val="24"/>
              </w:rPr>
              <w:t>կարիքների</w:t>
            </w:r>
            <w:proofErr w:type="spellEnd"/>
            <w:r w:rsidRPr="00902B0D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 w:cs="GHEA Grapalat"/>
                <w:sz w:val="24"/>
                <w:szCs w:val="24"/>
              </w:rPr>
              <w:t>համար</w:t>
            </w:r>
            <w:proofErr w:type="spellEnd"/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)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հատուկ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նշանակության</w:t>
            </w:r>
            <w:proofErr w:type="spellEnd"/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հողերի կատեգորիա փոխելու առաջարկության վերաբերյալ առարկություններ չկան:</w:t>
            </w:r>
          </w:p>
          <w:p w:rsidR="005D6D7A" w:rsidRPr="00902B0D" w:rsidRDefault="005D6D7A" w:rsidP="00A70C5E">
            <w:pPr>
              <w:spacing w:after="0" w:line="240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902B0D" w:rsidP="00600435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է ի գիտություն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D6D7A" w:rsidRPr="00902B0D" w:rsidRDefault="005D6D7A" w:rsidP="005D6D7A">
            <w:pPr>
              <w:spacing w:line="240" w:lineRule="auto"/>
              <w:ind w:left="69" w:right="14" w:firstLine="27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 xml:space="preserve">                   7. ՀՀ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բարձր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տեխնոլոգիական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արդյունաբերության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130DCA" w:rsidP="005824C5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15-05-2025</w:t>
            </w:r>
          </w:p>
        </w:tc>
      </w:tr>
      <w:tr w:rsidR="005D6D7A" w:rsidRPr="00902B0D" w:rsidTr="007C6895">
        <w:trPr>
          <w:trHeight w:val="246"/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D7A" w:rsidRPr="00902B0D" w:rsidRDefault="005D6D7A" w:rsidP="005D6D7A">
            <w:pPr>
              <w:spacing w:line="240" w:lineRule="auto"/>
              <w:ind w:left="69" w:right="14" w:firstLine="27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130DCA" w:rsidP="005D6D7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01/11.1/4038-2025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7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CA" w:rsidRPr="00902B0D" w:rsidRDefault="00130DCA" w:rsidP="00130DCA">
            <w:pPr>
              <w:spacing w:after="0"/>
              <w:ind w:firstLine="567"/>
              <w:rPr>
                <w:rStyle w:val="Strong"/>
                <w:rFonts w:ascii="GHEA Grapalat" w:hAnsi="GHEA Grapalat" w:cs="Arial"/>
                <w:b w:val="0"/>
                <w:bCs w:val="0"/>
                <w:sz w:val="24"/>
                <w:szCs w:val="24"/>
                <w:lang w:val="hy-AM"/>
              </w:rPr>
            </w:pPr>
            <w:r w:rsidRPr="00902B0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Ի պատասխան Ձեր </w:t>
            </w:r>
            <w:r w:rsidRPr="00902B0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2025 թվականի </w:t>
            </w:r>
            <w:r w:rsidRPr="00902B0D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մայիսի 13</w:t>
            </w:r>
            <w:r w:rsidRPr="00902B0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-ի թիվ 01/11.2/7495-2025 գրության՝ տեղեկացնում եմ, որ 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af-ZA"/>
              </w:rPr>
              <w:t>ՀՀ Սյունիքի մարզի Գորիս համայնքի Խնձորեսկ բնակավայրի վարչական տարածքում գտնվող 09-045-0122-0055  կադաստրային ծածկագրից 0</w:t>
            </w:r>
            <w:r w:rsidRPr="00902B0D">
              <w:rPr>
                <w:rFonts w:ascii="Cambria Math" w:hAnsi="Cambria Math" w:cs="Cambria Math"/>
                <w:sz w:val="24"/>
                <w:szCs w:val="24"/>
                <w:lang w:val="af-ZA"/>
              </w:rPr>
              <w:t>․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af-ZA"/>
              </w:rPr>
              <w:t>03710 հա մակերեսով հողամաս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ի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նպատակային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նշանակությունը փոխելու վերաբերյալ </w:t>
            </w:r>
            <w:r w:rsidRPr="00902B0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ՀՀ բարձր տեխնոլոգիական արդյունաբերության նախարարությունն իր իրավասությունների շրջանակում </w:t>
            </w:r>
            <w:r w:rsidRPr="00902B0D">
              <w:rPr>
                <w:rFonts w:ascii="GHEA Grapalat" w:hAnsi="GHEA Grapalat" w:cs="Arial"/>
                <w:sz w:val="24"/>
                <w:szCs w:val="24"/>
                <w:lang w:val="af-ZA"/>
              </w:rPr>
              <w:t>դիտողություններ</w:t>
            </w:r>
            <w:r w:rsidRPr="00902B0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 և առարկություններ չունի:</w:t>
            </w:r>
          </w:p>
          <w:p w:rsidR="00130DCA" w:rsidRPr="00902B0D" w:rsidRDefault="00130DCA" w:rsidP="00130DCA">
            <w:pPr>
              <w:spacing w:after="0"/>
              <w:ind w:firstLine="567"/>
              <w:rPr>
                <w:rStyle w:val="Strong"/>
                <w:rFonts w:ascii="GHEA Grapalat" w:hAnsi="GHEA Grapalat" w:cs="GHEA Grapalat"/>
                <w:b w:val="0"/>
                <w:bCs w:val="0"/>
                <w:sz w:val="24"/>
                <w:szCs w:val="24"/>
                <w:lang w:val="hy-AM"/>
              </w:rPr>
            </w:pPr>
            <w:r w:rsidRPr="00902B0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Նշված հողատարածքում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շինարարական աշխատանքներ կատարելու ժամանակ </w:t>
            </w:r>
            <w:r w:rsidRPr="00902B0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Հայաստանի Հանրապետությունում էլեկտրոնային հաղորդակցության ծառայություններ մատուցող ընկերությունների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ենթակառուցվածքներ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ի առկայության դեպքում վնասումը բացառելու նպատակով</w:t>
            </w:r>
            <w:r w:rsidRPr="00902B0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է </w:t>
            </w:r>
            <w:r w:rsidRPr="00902B0D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 xml:space="preserve">համագործակցել </w:t>
            </w:r>
            <w:r w:rsidRPr="00902B0D">
              <w:rPr>
                <w:rFonts w:ascii="GHEA Grapalat" w:hAnsi="GHEA Grapalat" w:cs="Arial"/>
                <w:color w:val="080809"/>
                <w:sz w:val="24"/>
                <w:szCs w:val="24"/>
                <w:shd w:val="clear" w:color="auto" w:fill="FFFFFF"/>
                <w:lang w:val="hy-AM"/>
              </w:rPr>
              <w:t>վերջիններիս հետ։</w:t>
            </w:r>
          </w:p>
          <w:p w:rsidR="005D6D7A" w:rsidRPr="00902B0D" w:rsidRDefault="005D6D7A" w:rsidP="00F40400">
            <w:pPr>
              <w:spacing w:line="276" w:lineRule="auto"/>
              <w:ind w:left="67" w:right="36" w:firstLine="709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40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902B0D" w:rsidP="005D6D7A">
            <w:pPr>
              <w:spacing w:after="0" w:line="240" w:lineRule="auto"/>
              <w:ind w:left="69" w:firstLine="270"/>
              <w:jc w:val="center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lastRenderedPageBreak/>
              <w:t>Ընդունվել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է ի գիտություն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D6D7A" w:rsidRPr="00902B0D" w:rsidRDefault="005D6D7A" w:rsidP="005D6D7A">
            <w:pPr>
              <w:spacing w:line="276" w:lineRule="auto"/>
              <w:ind w:left="246" w:right="225" w:firstLine="79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               8. ՀՀ կադաստրի կոմիտե 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7837AC" w:rsidP="005D6D7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16-05-2025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D7A" w:rsidRPr="00902B0D" w:rsidRDefault="005D6D7A" w:rsidP="005D6D7A">
            <w:pPr>
              <w:spacing w:line="276" w:lineRule="auto"/>
              <w:ind w:left="246" w:right="225" w:firstLine="79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7837AC" w:rsidP="005D6D7A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ՍԹ/9980-2025</w:t>
            </w:r>
          </w:p>
        </w:tc>
      </w:tr>
      <w:tr w:rsidR="005D6D7A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7AC" w:rsidRPr="00902B0D" w:rsidRDefault="007837AC" w:rsidP="007837AC">
            <w:pPr>
              <w:shd w:val="clear" w:color="auto" w:fill="FFFFFF"/>
              <w:spacing w:after="0" w:line="276" w:lineRule="auto"/>
              <w:ind w:firstLine="270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Ձեր 2025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թվականի մայիսի 13-ի N 01/11.2/7495-2025 գրությամբ ներկայացված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br/>
              <w:t>ՀՀ Սյունիքի մարզի Գորիս համայնքի Խնձորեսկ բնակավայրի գլխավոր հատակագծում փոփոխություն (0</w:t>
            </w:r>
            <w:r w:rsidRPr="00902B0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>0371 հա հողամասի նպատակային նշանակության փոփոխություն) կատարելու առաջարկության վերաբերյալ դիտողություններ և առաջարկություններ չունենք։</w:t>
            </w:r>
          </w:p>
          <w:p w:rsidR="005D6D7A" w:rsidRPr="00902B0D" w:rsidRDefault="005D6D7A" w:rsidP="00F40400">
            <w:pPr>
              <w:spacing w:line="276" w:lineRule="auto"/>
              <w:ind w:left="67" w:right="36" w:firstLine="709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902B0D" w:rsidP="00B2688C">
            <w:pPr>
              <w:spacing w:line="240" w:lineRule="auto"/>
              <w:ind w:left="246" w:right="225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է ի գիտություն</w:t>
            </w:r>
          </w:p>
        </w:tc>
      </w:tr>
      <w:tr w:rsidR="005D6D7A" w:rsidRPr="00902B0D" w:rsidTr="006D72AA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6D72AA" w:rsidP="00074C1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 xml:space="preserve">                  9. </w:t>
            </w:r>
            <w:r w:rsidR="00074C12" w:rsidRPr="00902B0D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074C12" w:rsidRPr="00902B0D">
              <w:rPr>
                <w:rFonts w:ascii="GHEA Grapalat" w:hAnsi="GHEA Grapalat"/>
                <w:sz w:val="24"/>
                <w:szCs w:val="24"/>
              </w:rPr>
              <w:t>ներքին</w:t>
            </w:r>
            <w:proofErr w:type="spellEnd"/>
            <w:r w:rsidR="00074C12"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74C12" w:rsidRPr="00902B0D">
              <w:rPr>
                <w:rFonts w:ascii="GHEA Grapalat" w:hAnsi="GHEA Grapalat"/>
                <w:sz w:val="24"/>
                <w:szCs w:val="24"/>
              </w:rPr>
              <w:t>գործերի</w:t>
            </w:r>
            <w:proofErr w:type="spellEnd"/>
            <w:r w:rsidR="00074C12"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74C12" w:rsidRPr="00902B0D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877B78" w:rsidP="00074C1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23-05-2025</w:t>
            </w:r>
          </w:p>
        </w:tc>
      </w:tr>
      <w:tr w:rsidR="005D6D7A" w:rsidRPr="00902B0D" w:rsidTr="006D72AA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6D7A" w:rsidRPr="00902B0D" w:rsidRDefault="005D6D7A" w:rsidP="00074C1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877B78" w:rsidP="00074C12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43/100/134844-25</w:t>
            </w:r>
          </w:p>
        </w:tc>
      </w:tr>
      <w:tr w:rsidR="005D6D7A" w:rsidRPr="00902B0D" w:rsidTr="003E3C5C">
        <w:trPr>
          <w:trHeight w:val="813"/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7B78" w:rsidRPr="00902B0D" w:rsidRDefault="00877B78" w:rsidP="00877B78">
            <w:pPr>
              <w:tabs>
                <w:tab w:val="left" w:pos="739"/>
              </w:tabs>
              <w:spacing w:line="276" w:lineRule="auto"/>
              <w:ind w:firstLine="425"/>
              <w:jc w:val="both"/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</w:pPr>
            <w:r w:rsidRPr="00902B0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 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Ի պատասխան Ձեր՝ 13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 w:eastAsia="ru-RU"/>
              </w:rPr>
              <w:t>.05.20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25թ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 w:eastAsia="ru-RU"/>
              </w:rPr>
              <w:t xml:space="preserve">.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թիվ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af-ZA" w:eastAsia="ru-RU"/>
              </w:rPr>
              <w:t xml:space="preserve">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01/11.2/7495-2025 գրության՝ հայտնում եմ, որ ՀՀ Սյունիքի մարզի Գորիս համայնքի Խնձորեսկ բնակավայրի վարչական տարածքում գտնվող պետական սեփականություն հանդիսացող 09-045-0122-0055 կադաստրային ծածկագրից 0</w:t>
            </w:r>
            <w:r w:rsidRPr="00902B0D">
              <w:rPr>
                <w:rFonts w:ascii="Cambria Math" w:hAnsi="Cambria Math" w:cs="Cambria Math"/>
                <w:sz w:val="24"/>
                <w:szCs w:val="24"/>
                <w:lang w:val="hy-AM" w:eastAsia="ru-RU"/>
              </w:rPr>
              <w:t>․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03710 հա մակերեսով հողամասը, պաշտպանական կարիքների համար, անտառային հողերից հատուկ նշանակության հողերի փոխելու վերաբերյալ Ներքին գործերի նախարարությունը դիտողություններ և առաջարկություններ չունի: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877B78" w:rsidRPr="00902B0D" w:rsidRDefault="00877B78" w:rsidP="00877B78">
            <w:pPr>
              <w:tabs>
                <w:tab w:val="left" w:pos="739"/>
              </w:tabs>
              <w:spacing w:line="276" w:lineRule="auto"/>
              <w:ind w:firstLine="42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902B0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  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>Միաժամանակ հայտնում եմ, որ նշված տարածքում վտանգավոր բնական երևույթներ առկա չեն։</w:t>
            </w:r>
          </w:p>
          <w:p w:rsidR="005D6D7A" w:rsidRPr="00902B0D" w:rsidRDefault="005D6D7A" w:rsidP="00F40400">
            <w:pPr>
              <w:spacing w:line="276" w:lineRule="auto"/>
              <w:ind w:left="67" w:right="36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902B0D" w:rsidP="005D6D7A">
            <w:pPr>
              <w:spacing w:after="0" w:line="240" w:lineRule="auto"/>
              <w:ind w:left="155" w:right="13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է ի գիտություն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D6D7A" w:rsidRPr="00902B0D" w:rsidRDefault="005D6D7A" w:rsidP="005D6D7A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2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   </w:t>
            </w:r>
            <w:r w:rsidRPr="00902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10.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շինարարների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միություն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5D6D7A" w:rsidP="005D6D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D7A" w:rsidRPr="00902B0D" w:rsidRDefault="005D6D7A" w:rsidP="005D6D7A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5D6D7A" w:rsidP="005D6D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5D6D7A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D7A" w:rsidRPr="00902B0D" w:rsidRDefault="005D6D7A" w:rsidP="005D6D7A">
            <w:pPr>
              <w:spacing w:after="0" w:line="240" w:lineRule="auto"/>
              <w:ind w:firstLine="720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ժամկետում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կարծիք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ներակայացվել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5D6D7A" w:rsidP="005D6D7A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29.12.2011թ. N1920-Ն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47-րդ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D6D7A" w:rsidRPr="00902B0D" w:rsidRDefault="005D6D7A" w:rsidP="005D6D7A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lastRenderedPageBreak/>
              <w:t xml:space="preserve">           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11.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Ճարտարապետների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պալատ</w:t>
            </w:r>
            <w:proofErr w:type="spellEnd"/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5D6D7A" w:rsidP="005D6D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5D6D7A" w:rsidRPr="00902B0D" w:rsidTr="003E1AA9">
        <w:trPr>
          <w:tblCellSpacing w:w="0" w:type="dxa"/>
          <w:jc w:val="center"/>
        </w:trPr>
        <w:tc>
          <w:tcPr>
            <w:tcW w:w="910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D7A" w:rsidRPr="00902B0D" w:rsidRDefault="005D6D7A" w:rsidP="005D6D7A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D6D7A" w:rsidRPr="00902B0D" w:rsidRDefault="005D6D7A" w:rsidP="005D6D7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5D6D7A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5D6D7A" w:rsidP="005D6D7A">
            <w:pPr>
              <w:shd w:val="clear" w:color="auto" w:fill="FFFFFF"/>
              <w:spacing w:line="240" w:lineRule="auto"/>
              <w:ind w:firstLine="459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Սահմանված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ժամկետում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կարծիք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չի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ներակայացվել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5D6D7A" w:rsidP="005D6D7A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29.12.2011թ. N1920-Ն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47-րդ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5D6D7A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5D6D7A" w:rsidRPr="00902B0D" w:rsidRDefault="005D6D7A" w:rsidP="005D6D7A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 xml:space="preserve">12.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Քաղաքաշինության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տեխնիկական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հրդեհային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անվտանգության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տեսչական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մարմին</w:t>
            </w:r>
            <w:proofErr w:type="spellEnd"/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5D6D7A" w:rsidRPr="00902B0D" w:rsidRDefault="00011710" w:rsidP="005D6D7A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16-05-2025</w:t>
            </w:r>
          </w:p>
        </w:tc>
      </w:tr>
      <w:tr w:rsidR="005D6D7A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5D6D7A" w:rsidRPr="00902B0D" w:rsidRDefault="005D6D7A" w:rsidP="005D6D7A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5D6D7A" w:rsidRPr="00902B0D" w:rsidRDefault="00011710" w:rsidP="005D6D7A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2B0D">
              <w:rPr>
                <w:rFonts w:ascii="GHEA Grapalat" w:hAnsi="GHEA Grapalat"/>
                <w:sz w:val="24"/>
                <w:szCs w:val="24"/>
              </w:rPr>
              <w:t>ՔՏՄ/13.1/12944-25</w:t>
            </w:r>
          </w:p>
        </w:tc>
      </w:tr>
      <w:tr w:rsidR="005D6D7A" w:rsidRPr="00902B0D" w:rsidTr="003E3C5C">
        <w:trPr>
          <w:tblCellSpacing w:w="0" w:type="dxa"/>
          <w:jc w:val="center"/>
        </w:trPr>
        <w:tc>
          <w:tcPr>
            <w:tcW w:w="7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1710" w:rsidRPr="00902B0D" w:rsidRDefault="00011710" w:rsidP="00011710">
            <w:pPr>
              <w:tabs>
                <w:tab w:val="left" w:pos="9167"/>
              </w:tabs>
              <w:spacing w:after="0" w:line="360" w:lineRule="auto"/>
              <w:ind w:left="142" w:right="284" w:firstLine="425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</w:t>
            </w:r>
            <w:r w:rsidRPr="00902B0D">
              <w:rPr>
                <w:rFonts w:ascii="GHEA Grapalat" w:hAnsi="GHEA Grapalat"/>
                <w:sz w:val="24"/>
                <w:szCs w:val="24"/>
                <w:lang w:val="af-ZA"/>
              </w:rPr>
              <w:t>ՀՀ Սյունիքի մարզի Գորիս համայնքի Խնձորեսկ</w:t>
            </w:r>
            <w:r w:rsidRPr="00902B0D">
              <w:rPr>
                <w:rFonts w:ascii="Calibri" w:hAnsi="Calibri" w:cs="Calibri"/>
                <w:sz w:val="24"/>
                <w:szCs w:val="24"/>
                <w:lang w:val="af-ZA"/>
              </w:rPr>
              <w:t> </w:t>
            </w:r>
            <w:r w:rsidRPr="00902B0D">
              <w:rPr>
                <w:rFonts w:ascii="GHEA Grapalat" w:hAnsi="GHEA Grapalat"/>
                <w:sz w:val="24"/>
                <w:szCs w:val="24"/>
                <w:lang w:val="af-ZA"/>
              </w:rPr>
              <w:t xml:space="preserve"> բնակավայրի վարչական տարածքում գտնվող պետական սեփականություն հանդիսացող</w:t>
            </w:r>
            <w:r w:rsidRPr="00902B0D">
              <w:rPr>
                <w:rFonts w:ascii="Calibri" w:hAnsi="Calibri" w:cs="Calibri"/>
                <w:sz w:val="24"/>
                <w:szCs w:val="24"/>
                <w:lang w:val="af-ZA"/>
              </w:rPr>
              <w:t> </w:t>
            </w:r>
            <w:r w:rsidRPr="00902B0D">
              <w:rPr>
                <w:rFonts w:ascii="GHEA Grapalat" w:hAnsi="GHEA Grapalat"/>
                <w:sz w:val="24"/>
                <w:szCs w:val="24"/>
                <w:lang w:val="af-ZA"/>
              </w:rPr>
              <w:t xml:space="preserve">09-045-0122-0055 կադաստրային </w:t>
            </w:r>
            <w:r w:rsidRPr="00902B0D">
              <w:rPr>
                <w:rFonts w:ascii="Calibri" w:hAnsi="Calibri" w:cs="Calibri"/>
                <w:sz w:val="24"/>
                <w:szCs w:val="24"/>
                <w:lang w:val="af-ZA"/>
              </w:rPr>
              <w:t> </w:t>
            </w:r>
            <w:r w:rsidRPr="00902B0D">
              <w:rPr>
                <w:rFonts w:ascii="GHEA Grapalat" w:hAnsi="GHEA Grapalat"/>
                <w:sz w:val="24"/>
                <w:szCs w:val="24"/>
                <w:lang w:val="af-ZA"/>
              </w:rPr>
              <w:t>ծածկագրից 0</w:t>
            </w:r>
            <w:r w:rsidRPr="00902B0D">
              <w:rPr>
                <w:rFonts w:ascii="Cambria Math" w:hAnsi="Cambria Math" w:cs="Cambria Math"/>
                <w:sz w:val="24"/>
                <w:szCs w:val="24"/>
                <w:lang w:val="af-ZA"/>
              </w:rPr>
              <w:t>․</w:t>
            </w:r>
            <w:r w:rsidRPr="00902B0D">
              <w:rPr>
                <w:rFonts w:ascii="GHEA Grapalat" w:hAnsi="GHEA Grapalat"/>
                <w:sz w:val="24"/>
                <w:szCs w:val="24"/>
                <w:lang w:val="af-ZA"/>
              </w:rPr>
              <w:t>03710 հա մակերեսով հողամասը, պաշտպանական կարիքների համար, անտառային հողերից հատուկ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նշանակության 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hy-AM"/>
              </w:rPr>
              <w:t>հողերի փոխելու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de-DE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af-ZA"/>
              </w:rPr>
              <w:t>վերաբերյալ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hy-AM"/>
              </w:rPr>
              <w:t>թիվ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de-DE"/>
              </w:rPr>
              <w:t xml:space="preserve"> </w:t>
            </w:r>
            <w:r w:rsidRPr="00902B0D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01/11.2/7495-2025 </w:t>
            </w:r>
            <w:r w:rsidRPr="00902B0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գրության՝ </w:t>
            </w:r>
            <w:r w:rsidRPr="00902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տեղեկացվում է, որ </w:t>
            </w:r>
            <w:r w:rsidRPr="00902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տեսչական մարմինն առարկություններ չունի։</w:t>
            </w:r>
          </w:p>
          <w:p w:rsidR="005D6D7A" w:rsidRPr="00902B0D" w:rsidRDefault="005D6D7A" w:rsidP="005D6D7A">
            <w:pPr>
              <w:tabs>
                <w:tab w:val="left" w:pos="2742"/>
              </w:tabs>
              <w:spacing w:after="0" w:line="240" w:lineRule="auto"/>
              <w:ind w:left="253" w:right="14" w:hanging="9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6D7A" w:rsidRPr="00902B0D" w:rsidRDefault="00902B0D" w:rsidP="005D6D7A">
            <w:pPr>
              <w:tabs>
                <w:tab w:val="left" w:pos="2742"/>
              </w:tabs>
              <w:spacing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902B0D">
              <w:rPr>
                <w:rFonts w:ascii="GHEA Grapalat" w:hAnsi="GHEA Grapalat"/>
                <w:sz w:val="24"/>
                <w:szCs w:val="24"/>
              </w:rPr>
              <w:t>Ընդունվել</w:t>
            </w:r>
            <w:proofErr w:type="spellEnd"/>
            <w:r w:rsidRPr="00902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02B0D">
              <w:rPr>
                <w:rFonts w:ascii="GHEA Grapalat" w:hAnsi="GHEA Grapalat"/>
                <w:sz w:val="24"/>
                <w:szCs w:val="24"/>
                <w:lang w:val="hy-AM"/>
              </w:rPr>
              <w:t>է ի գիտություն</w:t>
            </w:r>
          </w:p>
        </w:tc>
      </w:tr>
    </w:tbl>
    <w:p w:rsidR="00DA469D" w:rsidRPr="00902B0D" w:rsidRDefault="00DA469D" w:rsidP="00401ECC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sectPr w:rsidR="00DA469D" w:rsidRPr="00902B0D" w:rsidSect="001F0C0D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0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2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5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3"/>
  </w:num>
  <w:num w:numId="5">
    <w:abstractNumId w:val="1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16"/>
  </w:num>
  <w:num w:numId="10">
    <w:abstractNumId w:val="24"/>
  </w:num>
  <w:num w:numId="11">
    <w:abstractNumId w:val="9"/>
  </w:num>
  <w:num w:numId="12">
    <w:abstractNumId w:val="25"/>
  </w:num>
  <w:num w:numId="13">
    <w:abstractNumId w:val="5"/>
  </w:num>
  <w:num w:numId="14">
    <w:abstractNumId w:val="7"/>
  </w:num>
  <w:num w:numId="15">
    <w:abstractNumId w:val="2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2"/>
  </w:num>
  <w:num w:numId="25">
    <w:abstractNumId w:val="2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5E1"/>
    <w:rsid w:val="000004EB"/>
    <w:rsid w:val="000104FD"/>
    <w:rsid w:val="00011710"/>
    <w:rsid w:val="000217BC"/>
    <w:rsid w:val="00022167"/>
    <w:rsid w:val="0002545D"/>
    <w:rsid w:val="00036436"/>
    <w:rsid w:val="00047D24"/>
    <w:rsid w:val="00052143"/>
    <w:rsid w:val="00057676"/>
    <w:rsid w:val="000630C6"/>
    <w:rsid w:val="00065044"/>
    <w:rsid w:val="0006584D"/>
    <w:rsid w:val="00070CF7"/>
    <w:rsid w:val="00074C12"/>
    <w:rsid w:val="000818B5"/>
    <w:rsid w:val="0008431B"/>
    <w:rsid w:val="00084E03"/>
    <w:rsid w:val="0008681E"/>
    <w:rsid w:val="00086B94"/>
    <w:rsid w:val="00086EFD"/>
    <w:rsid w:val="000929D3"/>
    <w:rsid w:val="000A6D85"/>
    <w:rsid w:val="000A6ECA"/>
    <w:rsid w:val="000B1BA3"/>
    <w:rsid w:val="000B1C2F"/>
    <w:rsid w:val="000B461F"/>
    <w:rsid w:val="000C03AF"/>
    <w:rsid w:val="000C3802"/>
    <w:rsid w:val="000D5F55"/>
    <w:rsid w:val="000E23D5"/>
    <w:rsid w:val="000E3118"/>
    <w:rsid w:val="000F5FE1"/>
    <w:rsid w:val="001023AD"/>
    <w:rsid w:val="0010459D"/>
    <w:rsid w:val="00124419"/>
    <w:rsid w:val="00130DCA"/>
    <w:rsid w:val="00133C9A"/>
    <w:rsid w:val="00134D0D"/>
    <w:rsid w:val="001407E5"/>
    <w:rsid w:val="001460D0"/>
    <w:rsid w:val="001545EC"/>
    <w:rsid w:val="00156405"/>
    <w:rsid w:val="00160B16"/>
    <w:rsid w:val="00160DE5"/>
    <w:rsid w:val="00170912"/>
    <w:rsid w:val="0017179D"/>
    <w:rsid w:val="00180409"/>
    <w:rsid w:val="001832A3"/>
    <w:rsid w:val="001903E6"/>
    <w:rsid w:val="001908FA"/>
    <w:rsid w:val="001A0528"/>
    <w:rsid w:val="001A5023"/>
    <w:rsid w:val="001A608A"/>
    <w:rsid w:val="001B37FB"/>
    <w:rsid w:val="001B3F1B"/>
    <w:rsid w:val="001D1282"/>
    <w:rsid w:val="001D3E9F"/>
    <w:rsid w:val="001D41D1"/>
    <w:rsid w:val="001D507A"/>
    <w:rsid w:val="001D58E9"/>
    <w:rsid w:val="001E4B71"/>
    <w:rsid w:val="001F042C"/>
    <w:rsid w:val="001F0C0D"/>
    <w:rsid w:val="00200F5C"/>
    <w:rsid w:val="002014E9"/>
    <w:rsid w:val="00217B16"/>
    <w:rsid w:val="00226203"/>
    <w:rsid w:val="00240E22"/>
    <w:rsid w:val="00244E24"/>
    <w:rsid w:val="00262CB9"/>
    <w:rsid w:val="002748B6"/>
    <w:rsid w:val="002857C2"/>
    <w:rsid w:val="00286F6A"/>
    <w:rsid w:val="00287852"/>
    <w:rsid w:val="002A076C"/>
    <w:rsid w:val="002B0531"/>
    <w:rsid w:val="002B1700"/>
    <w:rsid w:val="002B4299"/>
    <w:rsid w:val="002E732D"/>
    <w:rsid w:val="002F3666"/>
    <w:rsid w:val="002F61AA"/>
    <w:rsid w:val="00310F14"/>
    <w:rsid w:val="0031209C"/>
    <w:rsid w:val="003179EC"/>
    <w:rsid w:val="00321921"/>
    <w:rsid w:val="00321CD6"/>
    <w:rsid w:val="003234C1"/>
    <w:rsid w:val="0033532C"/>
    <w:rsid w:val="0034252E"/>
    <w:rsid w:val="00345912"/>
    <w:rsid w:val="00350DA0"/>
    <w:rsid w:val="003526CC"/>
    <w:rsid w:val="00362C8D"/>
    <w:rsid w:val="00367F98"/>
    <w:rsid w:val="0037731E"/>
    <w:rsid w:val="00380664"/>
    <w:rsid w:val="00385361"/>
    <w:rsid w:val="00386D8F"/>
    <w:rsid w:val="00397C07"/>
    <w:rsid w:val="003A0E96"/>
    <w:rsid w:val="003A7FDB"/>
    <w:rsid w:val="003C776B"/>
    <w:rsid w:val="003E1AA9"/>
    <w:rsid w:val="003E254C"/>
    <w:rsid w:val="003E3429"/>
    <w:rsid w:val="003E3716"/>
    <w:rsid w:val="003E3C5C"/>
    <w:rsid w:val="003F30CD"/>
    <w:rsid w:val="003F6AB1"/>
    <w:rsid w:val="00401ECC"/>
    <w:rsid w:val="00405EC2"/>
    <w:rsid w:val="00412FFD"/>
    <w:rsid w:val="0041761F"/>
    <w:rsid w:val="00427A03"/>
    <w:rsid w:val="00447687"/>
    <w:rsid w:val="0045767F"/>
    <w:rsid w:val="00457D4E"/>
    <w:rsid w:val="00462F44"/>
    <w:rsid w:val="0048572C"/>
    <w:rsid w:val="00491962"/>
    <w:rsid w:val="004A3F5A"/>
    <w:rsid w:val="004A5B53"/>
    <w:rsid w:val="004B1400"/>
    <w:rsid w:val="004B1DD6"/>
    <w:rsid w:val="004D52D6"/>
    <w:rsid w:val="00510FEC"/>
    <w:rsid w:val="00511515"/>
    <w:rsid w:val="005356C6"/>
    <w:rsid w:val="0054562E"/>
    <w:rsid w:val="00547A04"/>
    <w:rsid w:val="00555B30"/>
    <w:rsid w:val="00567033"/>
    <w:rsid w:val="00575911"/>
    <w:rsid w:val="005824C5"/>
    <w:rsid w:val="0058346D"/>
    <w:rsid w:val="00587BD9"/>
    <w:rsid w:val="00594EF7"/>
    <w:rsid w:val="00597A56"/>
    <w:rsid w:val="005A34F4"/>
    <w:rsid w:val="005B0463"/>
    <w:rsid w:val="005B4E71"/>
    <w:rsid w:val="005C03FC"/>
    <w:rsid w:val="005D6D7A"/>
    <w:rsid w:val="005E3655"/>
    <w:rsid w:val="005E4876"/>
    <w:rsid w:val="005E6410"/>
    <w:rsid w:val="005E689B"/>
    <w:rsid w:val="005E6E42"/>
    <w:rsid w:val="005E7367"/>
    <w:rsid w:val="005F15B9"/>
    <w:rsid w:val="005F3BDB"/>
    <w:rsid w:val="005F4B25"/>
    <w:rsid w:val="005F5750"/>
    <w:rsid w:val="005F6009"/>
    <w:rsid w:val="00600435"/>
    <w:rsid w:val="006007F2"/>
    <w:rsid w:val="00601BEC"/>
    <w:rsid w:val="00615FF2"/>
    <w:rsid w:val="00621A63"/>
    <w:rsid w:val="00623DB3"/>
    <w:rsid w:val="006259E4"/>
    <w:rsid w:val="0063066C"/>
    <w:rsid w:val="00642A6C"/>
    <w:rsid w:val="006663C9"/>
    <w:rsid w:val="006845A2"/>
    <w:rsid w:val="006946F6"/>
    <w:rsid w:val="00697D78"/>
    <w:rsid w:val="006A031F"/>
    <w:rsid w:val="006A153B"/>
    <w:rsid w:val="006A4C82"/>
    <w:rsid w:val="006A6B76"/>
    <w:rsid w:val="006B1794"/>
    <w:rsid w:val="006B6956"/>
    <w:rsid w:val="006C6C96"/>
    <w:rsid w:val="006D105E"/>
    <w:rsid w:val="006D1EC1"/>
    <w:rsid w:val="006D4CDD"/>
    <w:rsid w:val="006D617C"/>
    <w:rsid w:val="006D72AA"/>
    <w:rsid w:val="006E69A5"/>
    <w:rsid w:val="006E799F"/>
    <w:rsid w:val="00717DE3"/>
    <w:rsid w:val="00725FEE"/>
    <w:rsid w:val="00731D77"/>
    <w:rsid w:val="007363E0"/>
    <w:rsid w:val="007412CF"/>
    <w:rsid w:val="00742714"/>
    <w:rsid w:val="00763B23"/>
    <w:rsid w:val="00764A3C"/>
    <w:rsid w:val="007711A8"/>
    <w:rsid w:val="00771B94"/>
    <w:rsid w:val="00775D47"/>
    <w:rsid w:val="007818B3"/>
    <w:rsid w:val="007837AC"/>
    <w:rsid w:val="007905FB"/>
    <w:rsid w:val="007A470D"/>
    <w:rsid w:val="007B0EDB"/>
    <w:rsid w:val="007B7584"/>
    <w:rsid w:val="007C099C"/>
    <w:rsid w:val="007C235C"/>
    <w:rsid w:val="007C4EFE"/>
    <w:rsid w:val="007C6172"/>
    <w:rsid w:val="007C6895"/>
    <w:rsid w:val="007D1404"/>
    <w:rsid w:val="007D5982"/>
    <w:rsid w:val="007F30D7"/>
    <w:rsid w:val="007F78FD"/>
    <w:rsid w:val="00802E03"/>
    <w:rsid w:val="00815127"/>
    <w:rsid w:val="00824F3B"/>
    <w:rsid w:val="00837238"/>
    <w:rsid w:val="00837AC5"/>
    <w:rsid w:val="00841C28"/>
    <w:rsid w:val="00841CB5"/>
    <w:rsid w:val="00843D21"/>
    <w:rsid w:val="00847D79"/>
    <w:rsid w:val="00853215"/>
    <w:rsid w:val="00874C94"/>
    <w:rsid w:val="00876981"/>
    <w:rsid w:val="00877B78"/>
    <w:rsid w:val="008901A2"/>
    <w:rsid w:val="008915E1"/>
    <w:rsid w:val="008A0915"/>
    <w:rsid w:val="008B163D"/>
    <w:rsid w:val="008B54A4"/>
    <w:rsid w:val="008B7822"/>
    <w:rsid w:val="008B7E7E"/>
    <w:rsid w:val="008C5943"/>
    <w:rsid w:val="008D5BA2"/>
    <w:rsid w:val="008E3CC1"/>
    <w:rsid w:val="008E3D49"/>
    <w:rsid w:val="008E739A"/>
    <w:rsid w:val="008E77BF"/>
    <w:rsid w:val="008F7C63"/>
    <w:rsid w:val="00902B0D"/>
    <w:rsid w:val="0090402D"/>
    <w:rsid w:val="00904093"/>
    <w:rsid w:val="00906A33"/>
    <w:rsid w:val="00913394"/>
    <w:rsid w:val="00921062"/>
    <w:rsid w:val="009358CC"/>
    <w:rsid w:val="00936EDB"/>
    <w:rsid w:val="00941DEE"/>
    <w:rsid w:val="009448B2"/>
    <w:rsid w:val="00960C67"/>
    <w:rsid w:val="009774F5"/>
    <w:rsid w:val="00983E50"/>
    <w:rsid w:val="00986906"/>
    <w:rsid w:val="00991863"/>
    <w:rsid w:val="009B0952"/>
    <w:rsid w:val="009C6C14"/>
    <w:rsid w:val="009D0046"/>
    <w:rsid w:val="009E02EE"/>
    <w:rsid w:val="009E18EA"/>
    <w:rsid w:val="00A0617D"/>
    <w:rsid w:val="00A212ED"/>
    <w:rsid w:val="00A25BED"/>
    <w:rsid w:val="00A32284"/>
    <w:rsid w:val="00A47386"/>
    <w:rsid w:val="00A50CFE"/>
    <w:rsid w:val="00A64588"/>
    <w:rsid w:val="00A70C5E"/>
    <w:rsid w:val="00A76732"/>
    <w:rsid w:val="00A8495B"/>
    <w:rsid w:val="00A9311E"/>
    <w:rsid w:val="00AA1EF6"/>
    <w:rsid w:val="00AA21CB"/>
    <w:rsid w:val="00AA7691"/>
    <w:rsid w:val="00AB3D4D"/>
    <w:rsid w:val="00AB40E2"/>
    <w:rsid w:val="00B0672D"/>
    <w:rsid w:val="00B07B7C"/>
    <w:rsid w:val="00B1052A"/>
    <w:rsid w:val="00B11B0F"/>
    <w:rsid w:val="00B15230"/>
    <w:rsid w:val="00B17479"/>
    <w:rsid w:val="00B20AF4"/>
    <w:rsid w:val="00B2688C"/>
    <w:rsid w:val="00B43DA9"/>
    <w:rsid w:val="00B447E6"/>
    <w:rsid w:val="00B47C4E"/>
    <w:rsid w:val="00B50E7D"/>
    <w:rsid w:val="00B57043"/>
    <w:rsid w:val="00B61F23"/>
    <w:rsid w:val="00B645B7"/>
    <w:rsid w:val="00B64641"/>
    <w:rsid w:val="00B71033"/>
    <w:rsid w:val="00B71C84"/>
    <w:rsid w:val="00B76126"/>
    <w:rsid w:val="00B81915"/>
    <w:rsid w:val="00B864C3"/>
    <w:rsid w:val="00BA4513"/>
    <w:rsid w:val="00BB020A"/>
    <w:rsid w:val="00BB64B0"/>
    <w:rsid w:val="00BC4262"/>
    <w:rsid w:val="00BC7C8A"/>
    <w:rsid w:val="00BD1410"/>
    <w:rsid w:val="00BD2B35"/>
    <w:rsid w:val="00BF5731"/>
    <w:rsid w:val="00C02D47"/>
    <w:rsid w:val="00C05D0A"/>
    <w:rsid w:val="00C12A00"/>
    <w:rsid w:val="00C26B9F"/>
    <w:rsid w:val="00C2769C"/>
    <w:rsid w:val="00C30A70"/>
    <w:rsid w:val="00C324A7"/>
    <w:rsid w:val="00C425A9"/>
    <w:rsid w:val="00C51C21"/>
    <w:rsid w:val="00C57C32"/>
    <w:rsid w:val="00C61FBE"/>
    <w:rsid w:val="00C72E06"/>
    <w:rsid w:val="00C91562"/>
    <w:rsid w:val="00C92D3D"/>
    <w:rsid w:val="00CC27A7"/>
    <w:rsid w:val="00CC3971"/>
    <w:rsid w:val="00CC52A5"/>
    <w:rsid w:val="00CC7523"/>
    <w:rsid w:val="00CD0AFB"/>
    <w:rsid w:val="00CD2CD2"/>
    <w:rsid w:val="00CD68D0"/>
    <w:rsid w:val="00CE2D49"/>
    <w:rsid w:val="00D11EAA"/>
    <w:rsid w:val="00D150DD"/>
    <w:rsid w:val="00D52778"/>
    <w:rsid w:val="00D568EB"/>
    <w:rsid w:val="00D57983"/>
    <w:rsid w:val="00D600A2"/>
    <w:rsid w:val="00D73E51"/>
    <w:rsid w:val="00D80268"/>
    <w:rsid w:val="00D97799"/>
    <w:rsid w:val="00DA2A39"/>
    <w:rsid w:val="00DA469D"/>
    <w:rsid w:val="00DA61CF"/>
    <w:rsid w:val="00DA70FC"/>
    <w:rsid w:val="00DC450F"/>
    <w:rsid w:val="00DD0B0F"/>
    <w:rsid w:val="00DD3866"/>
    <w:rsid w:val="00DE2B19"/>
    <w:rsid w:val="00DE3236"/>
    <w:rsid w:val="00DF4DFB"/>
    <w:rsid w:val="00E00BB9"/>
    <w:rsid w:val="00E0266F"/>
    <w:rsid w:val="00E14AD2"/>
    <w:rsid w:val="00E20DBD"/>
    <w:rsid w:val="00E2702A"/>
    <w:rsid w:val="00E33027"/>
    <w:rsid w:val="00E35C43"/>
    <w:rsid w:val="00E40608"/>
    <w:rsid w:val="00E44403"/>
    <w:rsid w:val="00E46905"/>
    <w:rsid w:val="00E62BCC"/>
    <w:rsid w:val="00E63CE1"/>
    <w:rsid w:val="00E70C69"/>
    <w:rsid w:val="00E72EBE"/>
    <w:rsid w:val="00E75793"/>
    <w:rsid w:val="00E82F52"/>
    <w:rsid w:val="00E830D7"/>
    <w:rsid w:val="00E832F9"/>
    <w:rsid w:val="00E83845"/>
    <w:rsid w:val="00E91728"/>
    <w:rsid w:val="00E93F3C"/>
    <w:rsid w:val="00EA1A4B"/>
    <w:rsid w:val="00ED002E"/>
    <w:rsid w:val="00ED11C3"/>
    <w:rsid w:val="00ED5EF9"/>
    <w:rsid w:val="00EE1E86"/>
    <w:rsid w:val="00EE5EC3"/>
    <w:rsid w:val="00EF09DA"/>
    <w:rsid w:val="00EF265B"/>
    <w:rsid w:val="00F06522"/>
    <w:rsid w:val="00F0670C"/>
    <w:rsid w:val="00F06F5D"/>
    <w:rsid w:val="00F07802"/>
    <w:rsid w:val="00F10DEF"/>
    <w:rsid w:val="00F14161"/>
    <w:rsid w:val="00F2364B"/>
    <w:rsid w:val="00F26B5B"/>
    <w:rsid w:val="00F40400"/>
    <w:rsid w:val="00F62B62"/>
    <w:rsid w:val="00F63C01"/>
    <w:rsid w:val="00F6528C"/>
    <w:rsid w:val="00F72551"/>
    <w:rsid w:val="00F729E9"/>
    <w:rsid w:val="00F84884"/>
    <w:rsid w:val="00F93ED5"/>
    <w:rsid w:val="00FA68B3"/>
    <w:rsid w:val="00FB649D"/>
    <w:rsid w:val="00FC2572"/>
    <w:rsid w:val="00FC41B4"/>
    <w:rsid w:val="00FD7DA9"/>
    <w:rsid w:val="00FE54D9"/>
    <w:rsid w:val="00FF02F5"/>
    <w:rsid w:val="00FF220C"/>
    <w:rsid w:val="00FF52B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E3BA5-F62C-46B1-8188-8940B4A9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basedOn w:val="Normal"/>
    <w:link w:val="HeaderChar"/>
    <w:uiPriority w:val="99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A1EF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5939-F068-41C8-B918-2646582A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https:/mul2-mud.gov.am/tasks/540665/oneclick/12Syuniqampop.docx?token=fe4eca6d593a194e77f835567c298538</cp:keywords>
  <dc:description/>
  <cp:lastModifiedBy>Lilit Palyan</cp:lastModifiedBy>
  <cp:revision>100</cp:revision>
  <cp:lastPrinted>2022-09-07T07:33:00Z</cp:lastPrinted>
  <dcterms:created xsi:type="dcterms:W3CDTF">2022-09-07T10:01:00Z</dcterms:created>
  <dcterms:modified xsi:type="dcterms:W3CDTF">2025-07-07T13:20:00Z</dcterms:modified>
</cp:coreProperties>
</file>