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A8" w:rsidRDefault="009928A8">
      <w:pPr>
        <w:pStyle w:val="a3"/>
        <w:jc w:val="right"/>
        <w:divId w:val="2028753602"/>
      </w:pPr>
      <w:r>
        <w:rPr>
          <w:rStyle w:val="a4"/>
          <w:sz w:val="27"/>
          <w:szCs w:val="27"/>
        </w:rPr>
        <w:t>ՆԱԽԱԳԻԾ</w:t>
      </w:r>
    </w:p>
    <w:p w:rsidR="009928A8" w:rsidRDefault="009928A8">
      <w:pPr>
        <w:pStyle w:val="a3"/>
        <w:jc w:val="center"/>
        <w:divId w:val="2028753602"/>
      </w:pPr>
      <w:r>
        <w:rPr>
          <w:rFonts w:ascii="Courier New" w:hAnsi="Courier New" w:cs="Courier New"/>
        </w:rPr>
        <w:t> </w:t>
      </w:r>
      <w:r>
        <w:rPr>
          <w:rStyle w:val="a4"/>
          <w:color w:val="000000"/>
          <w:sz w:val="32"/>
          <w:szCs w:val="32"/>
        </w:rPr>
        <w:t>ԳՈՐԻՍ ՀԱՄԱՅՆՔԻ ԱՎԱԳԱՆԻ</w:t>
      </w: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ourier New" w:hAnsi="Courier New" w:cs="Courier New"/>
        </w:rPr>
        <w:t> </w:t>
      </w:r>
      <w:r>
        <w:rPr>
          <w:rFonts w:cs="GHEA Grapalat"/>
        </w:rPr>
        <w:t>N 03</w:t>
      </w:r>
    </w:p>
    <w:p w:rsidR="009928A8" w:rsidRDefault="009928A8">
      <w:pPr>
        <w:pStyle w:val="a3"/>
        <w:jc w:val="center"/>
        <w:divId w:val="2028753602"/>
      </w:pPr>
      <w:r>
        <w:rPr>
          <w:rStyle w:val="a4"/>
        </w:rPr>
        <w:t>ՀԱՅԱՍՏԱՆԻ ՀԱՆՐԱՊԵՏՈՒԹՅԱՆ ՍՅՈՒՆԻՔԻ ՄԱՐԶԻ ԳՈՐԻՍ ՀԱՄԱՅՆՔԻ ԱՎԱԳԱՆՈՒ 2024 ԹՎԱԿԱՆԻ ՀՈՒՆԻՍԻ 17-Ի ԹԻՎ 104-Ա ՈՐՈՇՈՒՄՆ ՈՒԺԸ ԿՈՐՑՐԱԾ ՃԱՆԱՉԵԼՈՒ ՄԱՍԻՆ</w:t>
      </w:r>
    </w:p>
    <w:p w:rsidR="009928A8" w:rsidRDefault="009928A8" w:rsidP="00856A3E">
      <w:pPr>
        <w:pStyle w:val="a3"/>
        <w:jc w:val="both"/>
        <w:divId w:val="2028753602"/>
      </w:pPr>
      <w:proofErr w:type="spellStart"/>
      <w:r>
        <w:rPr>
          <w:color w:val="003300"/>
        </w:rPr>
        <w:t>Ղեկավարվելով</w:t>
      </w:r>
      <w:proofErr w:type="spellEnd"/>
      <w:r>
        <w:rPr>
          <w:color w:val="003300"/>
        </w:rPr>
        <w:t xml:space="preserve"> «</w:t>
      </w:r>
      <w:proofErr w:type="spellStart"/>
      <w:r>
        <w:rPr>
          <w:color w:val="003300"/>
        </w:rPr>
        <w:t>Տեղական</w:t>
      </w:r>
      <w:proofErr w:type="spellEnd"/>
      <w:r>
        <w:rPr>
          <w:color w:val="003300"/>
        </w:rPr>
        <w:t xml:space="preserve"> </w:t>
      </w:r>
      <w:proofErr w:type="spellStart"/>
      <w:r>
        <w:rPr>
          <w:color w:val="003300"/>
        </w:rPr>
        <w:t>ինքնակառավարման</w:t>
      </w:r>
      <w:proofErr w:type="spellEnd"/>
      <w:r>
        <w:rPr>
          <w:color w:val="003300"/>
        </w:rPr>
        <w:t xml:space="preserve"> </w:t>
      </w:r>
      <w:proofErr w:type="spellStart"/>
      <w:r>
        <w:rPr>
          <w:color w:val="003300"/>
        </w:rPr>
        <w:t>մասին</w:t>
      </w:r>
      <w:proofErr w:type="spellEnd"/>
      <w:r>
        <w:rPr>
          <w:color w:val="003300"/>
        </w:rPr>
        <w:t xml:space="preserve">» </w:t>
      </w:r>
      <w:proofErr w:type="spellStart"/>
      <w:r>
        <w:rPr>
          <w:color w:val="003300"/>
        </w:rPr>
        <w:t>Հայաստանի</w:t>
      </w:r>
      <w:proofErr w:type="spellEnd"/>
      <w:r>
        <w:rPr>
          <w:color w:val="003300"/>
        </w:rPr>
        <w:t xml:space="preserve"> </w:t>
      </w:r>
      <w:proofErr w:type="spellStart"/>
      <w:r>
        <w:rPr>
          <w:color w:val="003300"/>
        </w:rPr>
        <w:t>Հանրապետության</w:t>
      </w:r>
      <w:proofErr w:type="spellEnd"/>
      <w:r>
        <w:rPr>
          <w:color w:val="003300"/>
        </w:rPr>
        <w:t xml:space="preserve"> </w:t>
      </w:r>
      <w:proofErr w:type="spellStart"/>
      <w:r>
        <w:rPr>
          <w:color w:val="003300"/>
        </w:rPr>
        <w:t>օրենքի</w:t>
      </w:r>
      <w:proofErr w:type="spellEnd"/>
      <w:r>
        <w:rPr>
          <w:color w:val="003300"/>
        </w:rPr>
        <w:t xml:space="preserve"> 18-րդ </w:t>
      </w:r>
      <w:proofErr w:type="spellStart"/>
      <w:r>
        <w:rPr>
          <w:color w:val="003300"/>
        </w:rPr>
        <w:t>հոդվածի</w:t>
      </w:r>
      <w:proofErr w:type="spellEnd"/>
      <w:r>
        <w:rPr>
          <w:color w:val="003300"/>
        </w:rPr>
        <w:t xml:space="preserve"> 1-ին </w:t>
      </w:r>
      <w:proofErr w:type="spellStart"/>
      <w:r>
        <w:rPr>
          <w:color w:val="003300"/>
        </w:rPr>
        <w:t>մասի</w:t>
      </w:r>
      <w:proofErr w:type="spellEnd"/>
      <w:r>
        <w:rPr>
          <w:color w:val="003300"/>
        </w:rPr>
        <w:t xml:space="preserve"> 42-րդ </w:t>
      </w:r>
      <w:proofErr w:type="spellStart"/>
      <w:r>
        <w:rPr>
          <w:color w:val="003300"/>
        </w:rPr>
        <w:t>կետով</w:t>
      </w:r>
      <w:proofErr w:type="spellEnd"/>
      <w:r>
        <w:rPr>
          <w:color w:val="003300"/>
        </w:rPr>
        <w:t>,</w:t>
      </w:r>
      <w:proofErr w:type="gramStart"/>
      <w:r>
        <w:rPr>
          <w:rFonts w:ascii="Courier New" w:hAnsi="Courier New" w:cs="Courier New"/>
          <w:color w:val="003300"/>
        </w:rPr>
        <w:t> </w:t>
      </w:r>
      <w:r>
        <w:rPr>
          <w:rFonts w:cs="GHEA Grapalat"/>
          <w:color w:val="003300"/>
        </w:rPr>
        <w:t xml:space="preserve"> «</w:t>
      </w:r>
      <w:proofErr w:type="spellStart"/>
      <w:proofErr w:type="gramEnd"/>
      <w:r>
        <w:rPr>
          <w:color w:val="003300"/>
        </w:rPr>
        <w:t>Նորմատիվ</w:t>
      </w:r>
      <w:proofErr w:type="spellEnd"/>
      <w:r>
        <w:rPr>
          <w:color w:val="003300"/>
        </w:rPr>
        <w:t xml:space="preserve"> </w:t>
      </w:r>
      <w:proofErr w:type="spellStart"/>
      <w:r>
        <w:rPr>
          <w:color w:val="003300"/>
        </w:rPr>
        <w:t>իրավական</w:t>
      </w:r>
      <w:proofErr w:type="spellEnd"/>
      <w:r>
        <w:rPr>
          <w:color w:val="003300"/>
        </w:rPr>
        <w:t xml:space="preserve"> </w:t>
      </w:r>
      <w:proofErr w:type="spellStart"/>
      <w:r>
        <w:rPr>
          <w:color w:val="003300"/>
        </w:rPr>
        <w:t>ակտերի</w:t>
      </w:r>
      <w:proofErr w:type="spellEnd"/>
      <w:r>
        <w:rPr>
          <w:color w:val="003300"/>
        </w:rPr>
        <w:t xml:space="preserve"> </w:t>
      </w:r>
      <w:proofErr w:type="spellStart"/>
      <w:r>
        <w:rPr>
          <w:color w:val="003300"/>
        </w:rPr>
        <w:t>մասին</w:t>
      </w:r>
      <w:proofErr w:type="spellEnd"/>
      <w:r>
        <w:rPr>
          <w:color w:val="003300"/>
        </w:rPr>
        <w:t xml:space="preserve">» </w:t>
      </w:r>
      <w:proofErr w:type="spellStart"/>
      <w:r>
        <w:rPr>
          <w:color w:val="003300"/>
        </w:rPr>
        <w:t>Հայաստանի</w:t>
      </w:r>
      <w:proofErr w:type="spellEnd"/>
      <w:r>
        <w:rPr>
          <w:color w:val="003300"/>
        </w:rPr>
        <w:t xml:space="preserve"> </w:t>
      </w:r>
      <w:proofErr w:type="spellStart"/>
      <w:r>
        <w:rPr>
          <w:color w:val="003300"/>
        </w:rPr>
        <w:t>Հանրապետության</w:t>
      </w:r>
      <w:proofErr w:type="spellEnd"/>
      <w:r>
        <w:rPr>
          <w:color w:val="003300"/>
        </w:rPr>
        <w:t xml:space="preserve"> </w:t>
      </w:r>
      <w:proofErr w:type="spellStart"/>
      <w:r>
        <w:rPr>
          <w:color w:val="003300"/>
        </w:rPr>
        <w:t>օրենքի</w:t>
      </w:r>
      <w:proofErr w:type="spellEnd"/>
      <w:r>
        <w:rPr>
          <w:color w:val="003300"/>
        </w:rPr>
        <w:t xml:space="preserve"> 37-րդ </w:t>
      </w:r>
      <w:proofErr w:type="spellStart"/>
      <w:r>
        <w:rPr>
          <w:color w:val="003300"/>
        </w:rPr>
        <w:t>հոդվածով</w:t>
      </w:r>
      <w:proofErr w:type="spellEnd"/>
    </w:p>
    <w:p w:rsidR="009928A8" w:rsidRDefault="009928A8">
      <w:pPr>
        <w:pStyle w:val="a3"/>
        <w:numPr>
          <w:ilvl w:val="0"/>
          <w:numId w:val="1"/>
        </w:numPr>
        <w:jc w:val="both"/>
        <w:divId w:val="2028753602"/>
      </w:pPr>
      <w:proofErr w:type="spellStart"/>
      <w:r>
        <w:t>ՈՒժը</w:t>
      </w:r>
      <w:proofErr w:type="spellEnd"/>
      <w:r>
        <w:t xml:space="preserve"> </w:t>
      </w:r>
      <w:proofErr w:type="spellStart"/>
      <w:r>
        <w:t>կորցրած</w:t>
      </w:r>
      <w:proofErr w:type="spellEnd"/>
      <w:r>
        <w:t xml:space="preserve"> </w:t>
      </w:r>
      <w:proofErr w:type="spellStart"/>
      <w:r>
        <w:t>ճանաչել</w:t>
      </w:r>
      <w:proofErr w:type="spellEnd"/>
      <w:r>
        <w:t xml:space="preserve">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Սյունիքի</w:t>
      </w:r>
      <w:proofErr w:type="spellEnd"/>
      <w:r>
        <w:t xml:space="preserve"> </w:t>
      </w:r>
      <w:proofErr w:type="spellStart"/>
      <w:r>
        <w:t>մարզի</w:t>
      </w:r>
      <w:proofErr w:type="spellEnd"/>
      <w:r>
        <w:t xml:space="preserve"> </w:t>
      </w:r>
      <w:proofErr w:type="spellStart"/>
      <w:r>
        <w:t>Գորիս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ավագանու</w:t>
      </w:r>
      <w:proofErr w:type="spellEnd"/>
      <w:r>
        <w:t xml:space="preserve"> 2024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հունիսի</w:t>
      </w:r>
      <w:proofErr w:type="spellEnd"/>
      <w:r>
        <w:t xml:space="preserve"> 17-ի</w:t>
      </w:r>
      <w:r>
        <w:rPr>
          <w:rFonts w:ascii="Courier New" w:hAnsi="Courier New" w:cs="Courier New"/>
        </w:rPr>
        <w:t> </w:t>
      </w:r>
      <w:r>
        <w:rPr>
          <w:rFonts w:cs="GHEA Grapalat"/>
        </w:rPr>
        <w:t xml:space="preserve"> «</w:t>
      </w:r>
      <w:proofErr w:type="spellStart"/>
      <w:r>
        <w:t>Գորիս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և «</w:t>
      </w:r>
      <w:proofErr w:type="spellStart"/>
      <w:r>
        <w:t>Գորիսի</w:t>
      </w:r>
      <w:proofErr w:type="spellEnd"/>
      <w:r>
        <w:t xml:space="preserve"> </w:t>
      </w:r>
      <w:proofErr w:type="spellStart"/>
      <w:r>
        <w:t>ֆրանսախոսների</w:t>
      </w:r>
      <w:proofErr w:type="spellEnd"/>
      <w:r>
        <w:t xml:space="preserve"> </w:t>
      </w:r>
      <w:proofErr w:type="spellStart"/>
      <w:r>
        <w:t>մշակութային</w:t>
      </w:r>
      <w:proofErr w:type="spellEnd"/>
      <w:r>
        <w:t xml:space="preserve"> </w:t>
      </w:r>
      <w:proofErr w:type="spellStart"/>
      <w:r>
        <w:t>կենտրոն</w:t>
      </w:r>
      <w:proofErr w:type="spellEnd"/>
      <w:r>
        <w:t xml:space="preserve">» </w:t>
      </w:r>
      <w:proofErr w:type="spellStart"/>
      <w:r>
        <w:t>հասարակական</w:t>
      </w:r>
      <w:proofErr w:type="spellEnd"/>
      <w:r>
        <w:t xml:space="preserve"> </w:t>
      </w:r>
      <w:proofErr w:type="spellStart"/>
      <w:r>
        <w:t>կազմակերպության</w:t>
      </w:r>
      <w:proofErr w:type="spellEnd"/>
      <w:r>
        <w:t xml:space="preserve"> </w:t>
      </w:r>
      <w:proofErr w:type="spellStart"/>
      <w:r>
        <w:t>միջև</w:t>
      </w:r>
      <w:proofErr w:type="spellEnd"/>
      <w:r>
        <w:t xml:space="preserve"> </w:t>
      </w:r>
      <w:proofErr w:type="spellStart"/>
      <w:r>
        <w:t>կնքված</w:t>
      </w:r>
      <w:proofErr w:type="spellEnd"/>
      <w:r>
        <w:t xml:space="preserve"> </w:t>
      </w:r>
      <w:proofErr w:type="spellStart"/>
      <w:r>
        <w:t>անշարժ</w:t>
      </w:r>
      <w:proofErr w:type="spellEnd"/>
      <w:r>
        <w:t xml:space="preserve"> </w:t>
      </w:r>
      <w:proofErr w:type="spellStart"/>
      <w:r>
        <w:t>գույքի</w:t>
      </w:r>
      <w:proofErr w:type="spellEnd"/>
      <w:r>
        <w:t xml:space="preserve"> </w:t>
      </w:r>
      <w:proofErr w:type="spellStart"/>
      <w:r>
        <w:t>անհատույց</w:t>
      </w:r>
      <w:proofErr w:type="spellEnd"/>
      <w:r>
        <w:t xml:space="preserve"> </w:t>
      </w:r>
      <w:proofErr w:type="spellStart"/>
      <w:r>
        <w:t>օգտագործման</w:t>
      </w:r>
      <w:proofErr w:type="spellEnd"/>
      <w:r>
        <w:t xml:space="preserve"> </w:t>
      </w:r>
      <w:proofErr w:type="spellStart"/>
      <w:r>
        <w:t>պայմանագրի</w:t>
      </w:r>
      <w:proofErr w:type="spellEnd"/>
      <w:r>
        <w:t xml:space="preserve"> </w:t>
      </w:r>
      <w:proofErr w:type="spellStart"/>
      <w:r>
        <w:t>գործողության</w:t>
      </w:r>
      <w:proofErr w:type="spellEnd"/>
      <w:r>
        <w:t xml:space="preserve"> </w:t>
      </w:r>
      <w:proofErr w:type="spellStart"/>
      <w:r>
        <w:t>ժամկետը</w:t>
      </w:r>
      <w:proofErr w:type="spellEnd"/>
      <w:r>
        <w:t xml:space="preserve"> </w:t>
      </w:r>
      <w:proofErr w:type="spellStart"/>
      <w:r>
        <w:t>երկարաձգելու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թիվ</w:t>
      </w:r>
      <w:proofErr w:type="spellEnd"/>
      <w:r>
        <w:t xml:space="preserve"> 104-Ա </w:t>
      </w:r>
      <w:proofErr w:type="spellStart"/>
      <w:r>
        <w:t>որոշումը</w:t>
      </w:r>
      <w:proofErr w:type="spellEnd"/>
      <w:r>
        <w:t>։</w:t>
      </w:r>
    </w:p>
    <w:p w:rsidR="009928A8" w:rsidRDefault="009928A8" w:rsidP="00856A3E">
      <w:pPr>
        <w:pStyle w:val="a3"/>
        <w:ind w:left="2880" w:right="2880"/>
        <w:jc w:val="center"/>
        <w:divId w:val="372190578"/>
      </w:pPr>
      <w:r>
        <w:br/>
      </w:r>
    </w:p>
    <w:sectPr w:rsidR="009928A8" w:rsidSect="00EF2DBF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43890"/>
    <w:multiLevelType w:val="multilevel"/>
    <w:tmpl w:val="78387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928A8"/>
    <w:rsid w:val="00856A3E"/>
    <w:rsid w:val="00992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8A8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9928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75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2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19057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2</cp:revision>
  <cp:lastPrinted>2025-04-14T11:03:00Z</cp:lastPrinted>
  <dcterms:created xsi:type="dcterms:W3CDTF">2025-04-14T11:02:00Z</dcterms:created>
  <dcterms:modified xsi:type="dcterms:W3CDTF">2025-04-14T11:03:00Z</dcterms:modified>
</cp:coreProperties>
</file>