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54" w:rsidRDefault="00040354" w:rsidP="006E160B">
      <w:pPr>
        <w:pStyle w:val="a4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noProof/>
          <w:sz w:val="18"/>
          <w:szCs w:val="18"/>
          <w:lang w:val="ru-RU" w:eastAsia="ru-RU"/>
        </w:rPr>
        <w:drawing>
          <wp:inline distT="0" distB="0" distL="0" distR="0">
            <wp:extent cx="1095375" cy="1047750"/>
            <wp:effectExtent l="0" t="0" r="9525" b="0"/>
            <wp:docPr id="2" name="Picture 2" descr="http://192.168.0.12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2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sz w:val="18"/>
          <w:szCs w:val="18"/>
        </w:rPr>
        <w:br/>
      </w:r>
      <w:r w:rsidRPr="006E160B">
        <w:rPr>
          <w:rStyle w:val="a5"/>
          <w:rFonts w:ascii="GHEA Grapalat" w:hAnsi="GHEA Grapalat"/>
          <w:color w:val="000000"/>
          <w:sz w:val="36"/>
          <w:szCs w:val="36"/>
        </w:rPr>
        <w:t>ՀԱՅԱՍՏԱՆԻ ՀԱՆՐԱՊԵՏՈՒԹՅՈՒՆ</w:t>
      </w:r>
      <w:r w:rsidRPr="006E160B">
        <w:rPr>
          <w:rFonts w:ascii="GHEA Grapalat" w:hAnsi="GHEA Grapalat"/>
          <w:b/>
          <w:bCs/>
          <w:color w:val="000000"/>
          <w:sz w:val="36"/>
          <w:szCs w:val="36"/>
        </w:rPr>
        <w:br/>
      </w:r>
      <w:r w:rsidRPr="006E160B">
        <w:rPr>
          <w:rStyle w:val="a5"/>
          <w:rFonts w:ascii="GHEA Grapalat" w:hAnsi="GHEA Grapalat"/>
          <w:color w:val="000000"/>
          <w:sz w:val="36"/>
          <w:szCs w:val="36"/>
        </w:rPr>
        <w:t>ՍՅՈՒՆԻՔԻ ՄԱՐԶԻ ԳՈՐԻՍ</w:t>
      </w:r>
      <w:r w:rsidRPr="006E160B">
        <w:rPr>
          <w:rFonts w:ascii="GHEA Grapalat" w:hAnsi="GHEA Grapalat"/>
          <w:b/>
          <w:bCs/>
          <w:color w:val="000000"/>
          <w:sz w:val="36"/>
          <w:szCs w:val="36"/>
        </w:rPr>
        <w:br/>
      </w:r>
      <w:r w:rsidRPr="006E160B">
        <w:rPr>
          <w:rStyle w:val="a5"/>
          <w:rFonts w:ascii="GHEA Grapalat" w:hAnsi="GHEA Grapalat"/>
          <w:color w:val="000000"/>
          <w:sz w:val="36"/>
          <w:szCs w:val="36"/>
        </w:rPr>
        <w:t>ՀԱՄԱՅՆՔԻ ՂԵԿԱՎԱՐ</w:t>
      </w:r>
      <w:r w:rsidRPr="00040354">
        <w:rPr>
          <w:rFonts w:ascii="GHEA Grapalat" w:hAnsi="GHEA Grapalat"/>
          <w:b/>
          <w:bCs/>
          <w:color w:val="000000"/>
          <w:sz w:val="32"/>
          <w:szCs w:val="32"/>
        </w:rPr>
        <w:br/>
      </w:r>
      <w:r>
        <w:rPr>
          <w:rFonts w:ascii="GHEA Grapalat" w:hAnsi="GHEA Grapalat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300000" cy="47897"/>
            <wp:effectExtent l="19050" t="0" r="5550" b="0"/>
            <wp:docPr id="1" name="Picture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4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4528"/>
      </w:tblGrid>
      <w:tr w:rsidR="00040354" w:rsidTr="00040354">
        <w:trPr>
          <w:tblCellSpacing w:w="15" w:type="dxa"/>
          <w:jc w:val="center"/>
        </w:trPr>
        <w:tc>
          <w:tcPr>
            <w:tcW w:w="0" w:type="auto"/>
            <w:hideMark/>
          </w:tcPr>
          <w:p w:rsidR="00040354" w:rsidRDefault="00040354" w:rsidP="006E160B">
            <w:pPr>
              <w:pStyle w:val="a4"/>
              <w:spacing w:before="0" w:beforeAutospacing="0" w:after="0" w:afterAutospacing="0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040354" w:rsidRDefault="00D9600E" w:rsidP="00D9600E">
            <w:pPr>
              <w:pStyle w:val="a4"/>
              <w:spacing w:before="0" w:beforeAutospacing="0" w:after="0" w:afterAutospacing="0"/>
              <w:jc w:val="right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6"/>
                <w:rFonts w:ascii="GHEA Grapalat" w:hAnsi="GHEA Grapalat"/>
                <w:sz w:val="21"/>
                <w:szCs w:val="21"/>
              </w:rPr>
              <w:t>05</w:t>
            </w:r>
            <w:r w:rsidR="00040354">
              <w:rPr>
                <w:rStyle w:val="a6"/>
                <w:rFonts w:ascii="GHEA Grapalat" w:hAnsi="GHEA Grapalat"/>
                <w:sz w:val="21"/>
                <w:szCs w:val="21"/>
              </w:rPr>
              <w:t>.</w:t>
            </w:r>
            <w:r>
              <w:rPr>
                <w:rStyle w:val="a6"/>
                <w:rFonts w:ascii="GHEA Grapalat" w:hAnsi="GHEA Grapalat"/>
                <w:sz w:val="21"/>
                <w:szCs w:val="21"/>
              </w:rPr>
              <w:t>03</w:t>
            </w:r>
            <w:r w:rsidR="00040354">
              <w:rPr>
                <w:rStyle w:val="a6"/>
                <w:rFonts w:ascii="GHEA Grapalat" w:hAnsi="GHEA Grapalat"/>
                <w:sz w:val="21"/>
                <w:szCs w:val="21"/>
              </w:rPr>
              <w:t>.201</w:t>
            </w:r>
            <w:r>
              <w:rPr>
                <w:rStyle w:val="a6"/>
                <w:rFonts w:ascii="GHEA Grapalat" w:hAnsi="GHEA Grapalat"/>
                <w:sz w:val="21"/>
                <w:szCs w:val="21"/>
              </w:rPr>
              <w:t>8</w:t>
            </w:r>
            <w:r w:rsidR="00040354">
              <w:rPr>
                <w:rStyle w:val="a6"/>
                <w:rFonts w:ascii="GHEA Grapalat" w:hAnsi="GHEA Grapalat"/>
                <w:sz w:val="21"/>
                <w:szCs w:val="21"/>
              </w:rPr>
              <w:t>թ</w:t>
            </w:r>
            <w:r w:rsidR="00040354">
              <w:rPr>
                <w:rFonts w:ascii="GHEA Grapalat" w:hAnsi="GHEA Grapalat"/>
                <w:sz w:val="21"/>
                <w:szCs w:val="21"/>
              </w:rPr>
              <w:t>.</w:t>
            </w:r>
          </w:p>
        </w:tc>
      </w:tr>
    </w:tbl>
    <w:p w:rsidR="003D2C4A" w:rsidRPr="000D2B3E" w:rsidRDefault="003D2C4A" w:rsidP="006E160B">
      <w:pPr>
        <w:pStyle w:val="a4"/>
        <w:spacing w:before="0" w:beforeAutospacing="0" w:after="0" w:afterAutospacing="0"/>
        <w:jc w:val="center"/>
        <w:rPr>
          <w:rStyle w:val="a5"/>
          <w:rFonts w:ascii="GHEA Grapalat" w:hAnsi="GHEA Grapalat"/>
          <w:color w:val="000000"/>
        </w:rPr>
      </w:pPr>
    </w:p>
    <w:p w:rsidR="00040354" w:rsidRDefault="00040354" w:rsidP="006E160B">
      <w:pPr>
        <w:pStyle w:val="a4"/>
        <w:spacing w:before="0" w:beforeAutospacing="0" w:after="0" w:afterAutospacing="0"/>
        <w:jc w:val="center"/>
        <w:rPr>
          <w:rStyle w:val="a5"/>
          <w:rFonts w:ascii="GHEA Grapalat" w:hAnsi="GHEA Grapalat"/>
          <w:color w:val="000000"/>
          <w:sz w:val="27"/>
          <w:szCs w:val="27"/>
        </w:rPr>
      </w:pPr>
      <w:r>
        <w:rPr>
          <w:rStyle w:val="a5"/>
          <w:rFonts w:ascii="GHEA Grapalat" w:hAnsi="GHEA Grapalat"/>
          <w:color w:val="000000"/>
          <w:sz w:val="27"/>
          <w:szCs w:val="27"/>
        </w:rPr>
        <w:t xml:space="preserve">ՈՐՈՇՈՒՄ </w:t>
      </w:r>
      <w:r w:rsidR="00D9600E">
        <w:rPr>
          <w:rStyle w:val="a5"/>
          <w:rFonts w:ascii="GHEA Grapalat" w:hAnsi="GHEA Grapalat"/>
          <w:color w:val="000000"/>
          <w:sz w:val="27"/>
          <w:szCs w:val="27"/>
        </w:rPr>
        <w:t>10</w:t>
      </w:r>
      <w:r w:rsidR="00E258E2">
        <w:rPr>
          <w:rStyle w:val="a5"/>
          <w:rFonts w:ascii="GHEA Grapalat" w:hAnsi="GHEA Grapalat"/>
          <w:color w:val="000000"/>
          <w:sz w:val="27"/>
          <w:szCs w:val="27"/>
        </w:rPr>
        <w:t>5</w:t>
      </w:r>
      <w:r>
        <w:rPr>
          <w:rStyle w:val="a5"/>
          <w:rFonts w:ascii="GHEA Grapalat" w:hAnsi="GHEA Grapalat"/>
          <w:color w:val="000000"/>
          <w:sz w:val="27"/>
          <w:szCs w:val="27"/>
        </w:rPr>
        <w:t>-Ա</w:t>
      </w:r>
    </w:p>
    <w:p w:rsidR="00040354" w:rsidRPr="00040354" w:rsidRDefault="00040354" w:rsidP="006E160B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</w:p>
    <w:p w:rsidR="00560CFE" w:rsidRPr="00043421" w:rsidRDefault="00560CFE" w:rsidP="00560CF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043421"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</w:rPr>
        <w:t>ԳՈՐԻՍ</w:t>
      </w:r>
      <w:r w:rsidRPr="004C40A3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ՀԱՄԱՅՆՔԻ</w:t>
      </w:r>
      <w:r w:rsidRPr="004C40A3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ԲԱՐԵԿԱՐԳՈՒՄ</w:t>
      </w:r>
      <w:r w:rsidRPr="00043421">
        <w:rPr>
          <w:rFonts w:ascii="GHEA Grapalat" w:hAnsi="GHEA Grapalat" w:cs="Sylfaen"/>
          <w:b/>
          <w:sz w:val="24"/>
          <w:szCs w:val="24"/>
        </w:rPr>
        <w:t xml:space="preserve">» </w:t>
      </w:r>
      <w:r w:rsidRPr="00FE5D36">
        <w:rPr>
          <w:rFonts w:ascii="GHEA Grapalat" w:hAnsi="GHEA Grapalat" w:cs="Sylfaen"/>
          <w:b/>
          <w:sz w:val="24"/>
          <w:szCs w:val="24"/>
        </w:rPr>
        <w:t>ՀԱՄԱՅՆՔԱՅԻՆ</w:t>
      </w:r>
      <w:r w:rsidRPr="00043421">
        <w:rPr>
          <w:rFonts w:ascii="GHEA Grapalat" w:hAnsi="GHEA Grapalat"/>
          <w:b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b/>
          <w:sz w:val="24"/>
          <w:szCs w:val="24"/>
        </w:rPr>
        <w:t>ՈՉ</w:t>
      </w:r>
      <w:r w:rsidRPr="00043421">
        <w:rPr>
          <w:rFonts w:ascii="GHEA Grapalat" w:hAnsi="GHEA Grapalat"/>
          <w:b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b/>
          <w:sz w:val="24"/>
          <w:szCs w:val="24"/>
        </w:rPr>
        <w:t>ԱՌԵՎՏՐԱՅԻՆ</w:t>
      </w:r>
      <w:r w:rsidRPr="00043421">
        <w:rPr>
          <w:rFonts w:ascii="GHEA Grapalat" w:hAnsi="GHEA Grapalat" w:cs="Sylfaen"/>
          <w:b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b/>
          <w:sz w:val="24"/>
          <w:szCs w:val="24"/>
        </w:rPr>
        <w:t>ԿԱԶՄԱԿԵՐՊՈՒԹՅՈՒՆ</w:t>
      </w:r>
      <w:r w:rsidRPr="00043421">
        <w:rPr>
          <w:rFonts w:ascii="GHEA Grapalat" w:hAnsi="GHEA Grapalat" w:cs="Sylfaen"/>
          <w:b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b/>
          <w:sz w:val="24"/>
          <w:szCs w:val="24"/>
        </w:rPr>
        <w:t>ՍՏԵՂԾԵԼՈՒ</w:t>
      </w:r>
      <w:r w:rsidRPr="00043421">
        <w:rPr>
          <w:rFonts w:ascii="GHEA Grapalat" w:hAnsi="GHEA Grapalat" w:cs="Sylfaen"/>
          <w:b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b/>
          <w:sz w:val="24"/>
          <w:szCs w:val="24"/>
        </w:rPr>
        <w:t>ՄԱՍԻՆ</w:t>
      </w:r>
    </w:p>
    <w:p w:rsidR="00560CFE" w:rsidRPr="00043421" w:rsidRDefault="00560CFE" w:rsidP="00560CFE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:rsidR="00560CFE" w:rsidRPr="00043421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</w:rPr>
      </w:pPr>
      <w:r w:rsidRPr="00FE5D36">
        <w:rPr>
          <w:rFonts w:ascii="GHEA Grapalat" w:hAnsi="GHEA Grapalat" w:cs="Sylfaen"/>
          <w:sz w:val="24"/>
          <w:szCs w:val="24"/>
        </w:rPr>
        <w:t>Ղեկավարվելով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043421">
        <w:rPr>
          <w:rFonts w:ascii="GHEA Grapalat" w:hAnsi="GHEA Grapalat"/>
          <w:sz w:val="24"/>
          <w:szCs w:val="24"/>
        </w:rPr>
        <w:t>«</w:t>
      </w:r>
      <w:r w:rsidRPr="00FE5D36">
        <w:rPr>
          <w:rFonts w:ascii="GHEA Grapalat" w:hAnsi="GHEA Grapalat" w:cs="Sylfaen"/>
          <w:sz w:val="24"/>
          <w:szCs w:val="24"/>
        </w:rPr>
        <w:t>Տեղական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ինքնակառավարման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մասին</w:t>
      </w:r>
      <w:r w:rsidRPr="00043421">
        <w:rPr>
          <w:rFonts w:ascii="GHEA Grapalat" w:hAnsi="GHEA Grapalat" w:cs="Sylfaen"/>
          <w:sz w:val="24"/>
          <w:szCs w:val="24"/>
        </w:rPr>
        <w:t xml:space="preserve">» </w:t>
      </w:r>
      <w:r w:rsidRPr="00FE5D36">
        <w:rPr>
          <w:rFonts w:ascii="GHEA Grapalat" w:hAnsi="GHEA Grapalat" w:cs="Sylfaen"/>
          <w:sz w:val="24"/>
          <w:szCs w:val="24"/>
        </w:rPr>
        <w:t>ՀՀ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օրենքի</w:t>
      </w:r>
      <w:r w:rsidRPr="00043421">
        <w:rPr>
          <w:rFonts w:ascii="GHEA Grapalat" w:hAnsi="GHEA Grapalat" w:cs="Sylfaen"/>
          <w:sz w:val="24"/>
          <w:szCs w:val="24"/>
        </w:rPr>
        <w:t xml:space="preserve"> 35-</w:t>
      </w:r>
      <w:r w:rsidRPr="00FE5D36">
        <w:rPr>
          <w:rFonts w:ascii="GHEA Grapalat" w:hAnsi="GHEA Grapalat" w:cs="Sylfaen"/>
          <w:sz w:val="24"/>
          <w:szCs w:val="24"/>
        </w:rPr>
        <w:t>րդ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հոդվածով</w:t>
      </w:r>
      <w:r w:rsidRPr="00043421">
        <w:rPr>
          <w:rFonts w:ascii="GHEA Grapalat" w:hAnsi="GHEA Grapalat" w:cs="Sylfaen"/>
          <w:sz w:val="24"/>
          <w:szCs w:val="24"/>
        </w:rPr>
        <w:t>, «</w:t>
      </w:r>
      <w:r w:rsidRPr="00FE5D36">
        <w:rPr>
          <w:rFonts w:ascii="GHEA Grapalat" w:hAnsi="GHEA Grapalat" w:cs="Sylfaen"/>
          <w:sz w:val="24"/>
          <w:szCs w:val="24"/>
        </w:rPr>
        <w:t>Պետական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ոչ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առևտրային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կազմակերպությունների</w:t>
      </w:r>
      <w:r w:rsidRPr="00043421">
        <w:rPr>
          <w:rFonts w:ascii="GHEA Grapalat" w:hAnsi="GHEA Grapalat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մասին</w:t>
      </w:r>
      <w:r w:rsidRPr="00043421">
        <w:rPr>
          <w:rFonts w:ascii="GHEA Grapalat" w:hAnsi="GHEA Grapalat" w:cs="Sylfaen"/>
          <w:sz w:val="24"/>
          <w:szCs w:val="24"/>
        </w:rPr>
        <w:t xml:space="preserve">» </w:t>
      </w:r>
      <w:r w:rsidRPr="00FE5D36">
        <w:rPr>
          <w:rFonts w:ascii="GHEA Grapalat" w:hAnsi="GHEA Grapalat" w:cs="Sylfaen"/>
          <w:sz w:val="24"/>
          <w:szCs w:val="24"/>
        </w:rPr>
        <w:t>ՀՀ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օրենքի</w:t>
      </w:r>
      <w:r w:rsidRPr="00043421">
        <w:rPr>
          <w:rFonts w:ascii="GHEA Grapalat" w:hAnsi="GHEA Grapalat" w:cs="Sylfaen"/>
          <w:sz w:val="24"/>
          <w:szCs w:val="24"/>
        </w:rPr>
        <w:t xml:space="preserve"> 9-</w:t>
      </w:r>
      <w:r w:rsidRPr="00FE5D36">
        <w:rPr>
          <w:rFonts w:ascii="GHEA Grapalat" w:hAnsi="GHEA Grapalat" w:cs="Sylfaen"/>
          <w:sz w:val="24"/>
          <w:szCs w:val="24"/>
        </w:rPr>
        <w:t>րդ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հոդվածի</w:t>
      </w:r>
      <w:r w:rsidRPr="00043421">
        <w:rPr>
          <w:rFonts w:ascii="GHEA Grapalat" w:hAnsi="GHEA Grapalat" w:cs="Sylfaen"/>
          <w:sz w:val="24"/>
          <w:szCs w:val="24"/>
        </w:rPr>
        <w:t xml:space="preserve"> 5-</w:t>
      </w:r>
      <w:r w:rsidRPr="00FE5D36">
        <w:rPr>
          <w:rFonts w:ascii="GHEA Grapalat" w:hAnsi="GHEA Grapalat" w:cs="Sylfaen"/>
          <w:sz w:val="24"/>
          <w:szCs w:val="24"/>
        </w:rPr>
        <w:t>րդ</w:t>
      </w:r>
      <w:r w:rsidRPr="00043421">
        <w:rPr>
          <w:rFonts w:ascii="GHEA Grapalat" w:hAnsi="GHEA Grapalat" w:cs="Sylfaen"/>
          <w:sz w:val="24"/>
          <w:szCs w:val="24"/>
        </w:rPr>
        <w:t xml:space="preserve"> </w:t>
      </w:r>
      <w:r w:rsidRPr="00FE5D36">
        <w:rPr>
          <w:rFonts w:ascii="GHEA Grapalat" w:hAnsi="GHEA Grapalat" w:cs="Sylfaen"/>
          <w:sz w:val="24"/>
          <w:szCs w:val="24"/>
        </w:rPr>
        <w:t>մասով</w:t>
      </w:r>
    </w:p>
    <w:p w:rsidR="006A47B4" w:rsidRPr="0019116A" w:rsidRDefault="006A47B4" w:rsidP="006A47B4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/>
          <w:lang w:val="hy-AM"/>
        </w:rPr>
      </w:pPr>
    </w:p>
    <w:p w:rsidR="00040354" w:rsidRPr="0019116A" w:rsidRDefault="00040354" w:rsidP="006E160B">
      <w:pPr>
        <w:pStyle w:val="a4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  <w:lang w:val="hy-AM"/>
        </w:rPr>
      </w:pPr>
      <w:r w:rsidRPr="0019116A">
        <w:rPr>
          <w:rStyle w:val="a5"/>
          <w:rFonts w:ascii="GHEA Grapalat" w:hAnsi="GHEA Grapalat"/>
          <w:sz w:val="27"/>
          <w:szCs w:val="27"/>
          <w:lang w:val="hy-AM"/>
        </w:rPr>
        <w:t xml:space="preserve">Ո Ր Ո Շ ՈՒ Մ </w:t>
      </w:r>
      <w:r w:rsidRPr="0019116A">
        <w:rPr>
          <w:rStyle w:val="a5"/>
          <w:rFonts w:ascii="Calibri" w:hAnsi="Calibri" w:cs="Calibri"/>
          <w:sz w:val="27"/>
          <w:szCs w:val="27"/>
          <w:lang w:val="hy-AM"/>
        </w:rPr>
        <w:t> </w:t>
      </w:r>
      <w:r w:rsidRPr="0019116A">
        <w:rPr>
          <w:rStyle w:val="a5"/>
          <w:rFonts w:ascii="GHEA Grapalat" w:hAnsi="GHEA Grapalat" w:cs="GHEA Grapalat"/>
          <w:sz w:val="27"/>
          <w:szCs w:val="27"/>
          <w:lang w:val="hy-AM"/>
        </w:rPr>
        <w:t>ԵՄ</w:t>
      </w:r>
      <w:r w:rsidRPr="0019116A">
        <w:rPr>
          <w:rStyle w:val="a5"/>
          <w:rFonts w:ascii="GHEA Grapalat" w:hAnsi="GHEA Grapalat"/>
          <w:sz w:val="27"/>
          <w:szCs w:val="27"/>
          <w:lang w:val="hy-AM"/>
        </w:rPr>
        <w:t>`</w:t>
      </w:r>
    </w:p>
    <w:p w:rsidR="006E160B" w:rsidRPr="0019116A" w:rsidRDefault="006E160B" w:rsidP="006E160B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/>
          <w:lang w:val="hy-AM"/>
        </w:rPr>
      </w:pPr>
    </w:p>
    <w:p w:rsidR="00560CFE" w:rsidRPr="00560CFE" w:rsidRDefault="00560CFE" w:rsidP="00560CFE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60CFE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«Գորիս համայնքի բարեկարգում»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ոչ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CFE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60CFE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560CFE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560CFE">
        <w:rPr>
          <w:rFonts w:ascii="GHEA Grapalat" w:hAnsi="GHEA Grapalat" w:cs="Sylfaen"/>
          <w:sz w:val="24"/>
          <w:szCs w:val="24"/>
          <w:lang w:val="hy-AM"/>
        </w:rPr>
        <w:t>ազմակերպություն</w:t>
      </w:r>
      <w:r w:rsidRPr="00560CFE">
        <w:rPr>
          <w:rFonts w:ascii="GHEA Grapalat" w:hAnsi="GHEA Grapalat"/>
          <w:sz w:val="24"/>
          <w:szCs w:val="24"/>
          <w:lang w:val="hy-AM"/>
        </w:rPr>
        <w:t>):</w:t>
      </w:r>
    </w:p>
    <w:p w:rsidR="00560CFE" w:rsidRPr="00E258E2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58E2"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Սահմանել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որ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առարկան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և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նպատակն է ՀՀ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258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58E2">
        <w:rPr>
          <w:rFonts w:ascii="GHEA Grapalat" w:hAnsi="GHEA Grapalat" w:cs="Sylfaen"/>
          <w:sz w:val="24"/>
          <w:szCs w:val="24"/>
          <w:lang w:val="hy-AM"/>
        </w:rPr>
        <w:t>համայնքում`</w:t>
      </w:r>
    </w:p>
    <w:p w:rsidR="00560CFE" w:rsidRPr="00E258E2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58E2">
        <w:rPr>
          <w:rFonts w:ascii="GHEA Grapalat" w:hAnsi="GHEA Grapalat" w:cs="Sylfaen"/>
          <w:sz w:val="24"/>
          <w:szCs w:val="24"/>
          <w:lang w:val="hy-AM"/>
        </w:rPr>
        <w:t>2.1. բնակչության կենսաապահովման խնդիրների լուծման նպատակով մատուցվող ծառայությունների իրականացում,</w:t>
      </w:r>
    </w:p>
    <w:p w:rsidR="00560CFE" w:rsidRPr="00E258E2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58E2">
        <w:rPr>
          <w:rFonts w:ascii="GHEA Grapalat" w:hAnsi="GHEA Grapalat" w:cs="Sylfaen"/>
          <w:sz w:val="24"/>
          <w:szCs w:val="24"/>
          <w:lang w:val="hy-AM"/>
        </w:rPr>
        <w:t>2.2. բարեկարգման աշխատանքների իրականացում,</w:t>
      </w:r>
    </w:p>
    <w:p w:rsidR="00560CFE" w:rsidRPr="00E258E2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58E2">
        <w:rPr>
          <w:rFonts w:ascii="GHEA Grapalat" w:hAnsi="GHEA Grapalat" w:cs="Sylfaen"/>
          <w:sz w:val="24"/>
          <w:szCs w:val="24"/>
          <w:lang w:val="hy-AM"/>
        </w:rPr>
        <w:t>2.3. կանաչապատման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2.4. շրջակա միջավայրի պահպանության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2.5. ծառատունկի և ծառերի էտման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2.6. հողաշինարարական, շինարարական և շինվերանորոգման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2.7. թափառող</w:t>
      </w:r>
      <w:r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1949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B91949">
        <w:rPr>
          <w:rFonts w:ascii="GHEA Grapalat" w:hAnsi="GHEA Grapalat"/>
          <w:sz w:val="24"/>
          <w:szCs w:val="24"/>
          <w:lang w:val="hy-AM"/>
        </w:rPr>
        <w:t xml:space="preserve"> դեմ պայքարի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2.8. անձրևաջրատար ցանցերի ընթացիկ նորոգման, պահպանման և շահագործման աշխատանքների իրականացում,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 xml:space="preserve">2.9. ներհամայնքային ճանապարհների մաքրման և ձնամաքրման աշխատանքների իրականացում, 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2.10. վճարների հավաքագրում և գանձում,</w:t>
      </w:r>
    </w:p>
    <w:p w:rsidR="00560CFE" w:rsidRPr="00B91949" w:rsidRDefault="00560CFE" w:rsidP="00560CFE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91949">
        <w:rPr>
          <w:rFonts w:ascii="GHEA Grapalat" w:hAnsi="GHEA Grapalat" w:cs="Sylfaen"/>
          <w:sz w:val="24"/>
          <w:szCs w:val="24"/>
          <w:lang w:val="hy-AM"/>
        </w:rPr>
        <w:t>2.11. այլ</w:t>
      </w:r>
      <w:r w:rsidRPr="00B91949">
        <w:rPr>
          <w:rFonts w:ascii="GHEA Grapalat" w:hAnsi="GHEA Grapalat"/>
          <w:sz w:val="24"/>
          <w:szCs w:val="24"/>
          <w:lang w:val="hy-AM"/>
        </w:rPr>
        <w:t xml:space="preserve"> աշխատանքների և </w:t>
      </w:r>
      <w:r w:rsidRPr="00B91949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1949">
        <w:rPr>
          <w:rFonts w:ascii="GHEA Grapalat" w:hAnsi="GHEA Grapalat" w:cs="Sylfaen"/>
          <w:sz w:val="24"/>
          <w:szCs w:val="24"/>
          <w:lang w:val="hy-AM"/>
        </w:rPr>
        <w:t>իրականացում</w:t>
      </w:r>
      <w:r w:rsidRPr="00B91949">
        <w:rPr>
          <w:rFonts w:ascii="GHEA Grapalat" w:hAnsi="GHEA Grapalat"/>
          <w:sz w:val="24"/>
          <w:szCs w:val="24"/>
          <w:lang w:val="hy-AM"/>
        </w:rPr>
        <w:t>:</w:t>
      </w:r>
    </w:p>
    <w:p w:rsidR="00560CFE" w:rsidRPr="00B91949" w:rsidRDefault="00560CFE" w:rsidP="00560CFE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lang w:val="hy-AM"/>
        </w:rPr>
      </w:pPr>
      <w:r w:rsidRPr="00B91949">
        <w:rPr>
          <w:rFonts w:ascii="GHEA Grapalat" w:hAnsi="GHEA Grapalat" w:cs="GHEA Grapalat"/>
          <w:color w:val="000000"/>
          <w:lang w:val="hy-AM"/>
        </w:rPr>
        <w:t>3. Կազմակերպությանը թույլատրել իր</w:t>
      </w:r>
      <w:r w:rsidRPr="00B91949">
        <w:rPr>
          <w:rFonts w:ascii="GHEA Grapalat" w:hAnsi="GHEA Grapalat"/>
          <w:color w:val="000000"/>
          <w:lang w:val="hy-AM"/>
        </w:rPr>
        <w:t>ականացնելու ձեռնարկատիրական գործունեության հետևյալ տեսակները՝</w:t>
      </w:r>
    </w:p>
    <w:p w:rsidR="00560CFE" w:rsidRPr="00B91949" w:rsidRDefault="00560CFE" w:rsidP="00560CFE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/>
          <w:lang w:val="hy-AM"/>
        </w:rPr>
      </w:pPr>
      <w:r w:rsidRPr="00B91949">
        <w:rPr>
          <w:rFonts w:ascii="GHEA Grapalat" w:hAnsi="GHEA Grapalat" w:cs="Sylfaen"/>
          <w:lang w:val="hy-AM"/>
        </w:rPr>
        <w:lastRenderedPageBreak/>
        <w:t>3.1. Կազմակերպությանը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ամրացված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գույքի վարձակալության տրամադրում</w:t>
      </w:r>
      <w:r w:rsidRPr="00B91949">
        <w:rPr>
          <w:rFonts w:ascii="GHEA Grapalat" w:hAnsi="GHEA Grapalat"/>
          <w:lang w:val="hy-AM"/>
        </w:rPr>
        <w:t>,</w:t>
      </w:r>
    </w:p>
    <w:p w:rsidR="00560CFE" w:rsidRPr="00B91949" w:rsidRDefault="00560CFE" w:rsidP="00560CFE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/>
          <w:lang w:val="hy-AM"/>
        </w:rPr>
      </w:pPr>
      <w:r w:rsidRPr="00B91949">
        <w:rPr>
          <w:rFonts w:ascii="GHEA Grapalat" w:hAnsi="GHEA Grapalat"/>
          <w:lang w:val="hy-AM"/>
        </w:rPr>
        <w:t xml:space="preserve">3.2. ՀՀ օրենսդրությամբ </w:t>
      </w:r>
      <w:r w:rsidRPr="00B91949">
        <w:rPr>
          <w:rFonts w:ascii="GHEA Grapalat" w:hAnsi="GHEA Grapalat" w:cs="Sylfaen"/>
          <w:lang w:val="hy-AM"/>
        </w:rPr>
        <w:t>սահմանված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այլ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տնտեսական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գործունեության</w:t>
      </w:r>
      <w:r w:rsidRPr="00B91949">
        <w:rPr>
          <w:rFonts w:ascii="GHEA Grapalat" w:hAnsi="GHEA Grapalat"/>
          <w:lang w:val="hy-AM"/>
        </w:rPr>
        <w:t xml:space="preserve"> </w:t>
      </w:r>
      <w:r w:rsidRPr="00B91949">
        <w:rPr>
          <w:rFonts w:ascii="GHEA Grapalat" w:hAnsi="GHEA Grapalat" w:cs="Sylfaen"/>
          <w:lang w:val="hy-AM"/>
        </w:rPr>
        <w:t>իրականացում</w:t>
      </w:r>
      <w:r w:rsidRPr="00B91949">
        <w:rPr>
          <w:rFonts w:ascii="GHEA Grapalat" w:hAnsi="GHEA Grapalat"/>
          <w:lang w:val="hy-AM"/>
        </w:rPr>
        <w:t>:</w:t>
      </w:r>
    </w:p>
    <w:p w:rsidR="001746D5" w:rsidRPr="001746D5" w:rsidRDefault="001746D5" w:rsidP="00560CFE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 w:cs="GHEA Grapalat"/>
          <w:color w:val="000000"/>
          <w:lang w:val="hy-AM"/>
        </w:rPr>
      </w:pPr>
      <w:r w:rsidRPr="001746D5">
        <w:rPr>
          <w:rFonts w:ascii="GHEA Grapalat" w:hAnsi="GHEA Grapalat"/>
          <w:lang w:val="hy-AM"/>
        </w:rPr>
        <w:t xml:space="preserve">4. </w:t>
      </w:r>
      <w:r w:rsidR="00011098" w:rsidRPr="00011098">
        <w:rPr>
          <w:rFonts w:ascii="GHEA Grapalat" w:hAnsi="GHEA Grapalat"/>
          <w:lang w:val="hy-AM"/>
        </w:rPr>
        <w:t xml:space="preserve">Հաստատել </w:t>
      </w:r>
      <w:r w:rsidRPr="001746D5">
        <w:rPr>
          <w:rFonts w:ascii="GHEA Grapalat" w:hAnsi="GHEA Grapalat"/>
          <w:lang w:val="hy-AM"/>
        </w:rPr>
        <w:t>Կազմակերպությանը սեփականության իրավունքով հանձն</w:t>
      </w:r>
      <w:r w:rsidR="00011098" w:rsidRPr="00011098">
        <w:rPr>
          <w:rFonts w:ascii="GHEA Grapalat" w:hAnsi="GHEA Grapalat"/>
          <w:lang w:val="hy-AM"/>
        </w:rPr>
        <w:t>վող գույքի կազմն ու արժեքը</w:t>
      </w:r>
      <w:r w:rsidRPr="001746D5">
        <w:rPr>
          <w:rFonts w:ascii="GHEA Grapalat" w:hAnsi="GHEA Grapalat"/>
          <w:lang w:val="hy-AM"/>
        </w:rPr>
        <w:t>՝ համաձայն հավելվածի 1-ի:</w:t>
      </w:r>
    </w:p>
    <w:p w:rsidR="00560CFE" w:rsidRPr="00B91949" w:rsidRDefault="001746D5" w:rsidP="00560CFE">
      <w:pPr>
        <w:pStyle w:val="a4"/>
        <w:spacing w:before="0" w:beforeAutospacing="0" w:after="0" w:afterAutospacing="0"/>
        <w:ind w:firstLine="284"/>
        <w:jc w:val="both"/>
        <w:rPr>
          <w:rFonts w:ascii="GHEA Grapalat" w:hAnsi="GHEA Grapalat" w:cs="GHEA Grapalat"/>
          <w:color w:val="000000"/>
          <w:lang w:val="hy-AM"/>
        </w:rPr>
      </w:pPr>
      <w:r w:rsidRPr="001746D5">
        <w:rPr>
          <w:rFonts w:ascii="GHEA Grapalat" w:hAnsi="GHEA Grapalat" w:cs="GHEA Grapalat"/>
          <w:color w:val="000000"/>
          <w:lang w:val="hy-AM"/>
        </w:rPr>
        <w:t>5</w:t>
      </w:r>
      <w:r w:rsidR="00560CFE" w:rsidRPr="00B91949">
        <w:rPr>
          <w:rFonts w:ascii="GHEA Grapalat" w:hAnsi="GHEA Grapalat" w:cs="GHEA Grapalat"/>
          <w:color w:val="000000"/>
          <w:lang w:val="hy-AM"/>
        </w:rPr>
        <w:t xml:space="preserve">. </w:t>
      </w:r>
      <w:r w:rsidR="00011098" w:rsidRPr="00011098">
        <w:rPr>
          <w:rFonts w:ascii="GHEA Grapalat" w:hAnsi="GHEA Grapalat" w:cs="GHEA Grapalat"/>
          <w:color w:val="000000"/>
          <w:lang w:val="hy-AM"/>
        </w:rPr>
        <w:t xml:space="preserve">Հաստատել </w:t>
      </w:r>
      <w:r w:rsidR="00560CFE" w:rsidRPr="00B91949">
        <w:rPr>
          <w:rFonts w:ascii="GHEA Grapalat" w:hAnsi="GHEA Grapalat" w:cs="GHEA Grapalat"/>
          <w:color w:val="000000"/>
          <w:lang w:val="hy-AM"/>
        </w:rPr>
        <w:t>Կազմակերպությանը ամրաց</w:t>
      </w:r>
      <w:r w:rsidR="00011098" w:rsidRPr="00011098">
        <w:rPr>
          <w:rFonts w:ascii="GHEA Grapalat" w:hAnsi="GHEA Grapalat" w:cs="GHEA Grapalat"/>
          <w:color w:val="000000"/>
          <w:lang w:val="hy-AM"/>
        </w:rPr>
        <w:t>վող</w:t>
      </w:r>
      <w:r w:rsidRPr="001746D5">
        <w:rPr>
          <w:rFonts w:ascii="GHEA Grapalat" w:hAnsi="GHEA Grapalat" w:cs="GHEA Grapalat"/>
          <w:color w:val="000000"/>
          <w:lang w:val="hy-AM"/>
        </w:rPr>
        <w:t xml:space="preserve"> </w:t>
      </w:r>
      <w:r w:rsidR="00011098" w:rsidRPr="00011098">
        <w:rPr>
          <w:rFonts w:ascii="GHEA Grapalat" w:hAnsi="GHEA Grapalat"/>
          <w:lang w:val="hy-AM"/>
        </w:rPr>
        <w:t>գույքի կազմն ու արժեքը</w:t>
      </w:r>
      <w:r w:rsidR="00011098" w:rsidRPr="001746D5">
        <w:rPr>
          <w:rFonts w:ascii="GHEA Grapalat" w:hAnsi="GHEA Grapalat"/>
          <w:lang w:val="hy-AM"/>
        </w:rPr>
        <w:t>՝</w:t>
      </w:r>
      <w:r w:rsidR="00011098" w:rsidRPr="00F32BCC">
        <w:rPr>
          <w:rFonts w:ascii="GHEA Grapalat" w:hAnsi="GHEA Grapalat"/>
          <w:lang w:val="hy-AM"/>
        </w:rPr>
        <w:t xml:space="preserve"> </w:t>
      </w:r>
      <w:r w:rsidR="00560CFE" w:rsidRPr="00B91949">
        <w:rPr>
          <w:rFonts w:ascii="GHEA Grapalat" w:hAnsi="GHEA Grapalat" w:cs="GHEA Grapalat"/>
          <w:color w:val="000000"/>
          <w:lang w:val="hy-AM"/>
        </w:rPr>
        <w:t>համաձայն հավելված</w:t>
      </w:r>
      <w:r w:rsidRPr="001746D5">
        <w:rPr>
          <w:rFonts w:ascii="GHEA Grapalat" w:hAnsi="GHEA Grapalat" w:cs="GHEA Grapalat"/>
          <w:color w:val="000000"/>
          <w:lang w:val="hy-AM"/>
        </w:rPr>
        <w:t xml:space="preserve"> 2-</w:t>
      </w:r>
      <w:r w:rsidR="00560CFE" w:rsidRPr="00B91949">
        <w:rPr>
          <w:rFonts w:ascii="GHEA Grapalat" w:hAnsi="GHEA Grapalat" w:cs="GHEA Grapalat"/>
          <w:color w:val="000000"/>
          <w:lang w:val="hy-AM"/>
        </w:rPr>
        <w:t>ի:</w:t>
      </w:r>
    </w:p>
    <w:p w:rsidR="00F32BCC" w:rsidRPr="00750A6B" w:rsidRDefault="004B324A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4A">
        <w:rPr>
          <w:rFonts w:ascii="GHEA Grapalat" w:hAnsi="GHEA Grapalat" w:cs="Sylfaen"/>
          <w:sz w:val="24"/>
          <w:szCs w:val="24"/>
          <w:lang w:val="hy-AM"/>
        </w:rPr>
        <w:t>6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.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Հանձնարարել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720506" w:rsidRPr="00720506">
        <w:rPr>
          <w:rFonts w:ascii="GHEA Grapalat" w:hAnsi="GHEA Grapalat"/>
          <w:sz w:val="24"/>
          <w:szCs w:val="24"/>
          <w:lang w:val="hy-AM"/>
        </w:rPr>
        <w:t>աշխատակազմի քարտուղարին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`</w:t>
      </w:r>
    </w:p>
    <w:p w:rsidR="00E83E7D" w:rsidRPr="00750A6B" w:rsidRDefault="004B324A" w:rsidP="00560CFE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4A">
        <w:rPr>
          <w:rFonts w:ascii="GHEA Grapalat" w:hAnsi="GHEA Grapalat" w:cs="Sylfaen"/>
          <w:sz w:val="24"/>
          <w:szCs w:val="24"/>
          <w:lang w:val="hy-AM"/>
        </w:rPr>
        <w:t>6</w:t>
      </w:r>
      <w:r w:rsidR="00F32BCC" w:rsidRPr="00750A6B">
        <w:rPr>
          <w:rFonts w:ascii="GHEA Grapalat" w:hAnsi="GHEA Grapalat" w:cs="Sylfaen"/>
          <w:sz w:val="24"/>
          <w:szCs w:val="24"/>
          <w:lang w:val="hy-AM"/>
        </w:rPr>
        <w:t xml:space="preserve">.1. </w:t>
      </w:r>
      <w:r w:rsidR="00E83E7D" w:rsidRPr="00750A6B">
        <w:rPr>
          <w:rFonts w:ascii="GHEA Grapalat" w:hAnsi="GHEA Grapalat" w:cs="Sylfaen"/>
          <w:sz w:val="24"/>
          <w:szCs w:val="24"/>
          <w:lang w:val="hy-AM"/>
        </w:rPr>
        <w:t>մ</w:t>
      </w:r>
      <w:r w:rsidR="00F32BCC" w:rsidRPr="00750A6B">
        <w:rPr>
          <w:rFonts w:ascii="GHEA Grapalat" w:hAnsi="GHEA Grapalat" w:cs="Sylfaen"/>
          <w:sz w:val="24"/>
          <w:szCs w:val="24"/>
          <w:lang w:val="hy-AM"/>
        </w:rPr>
        <w:t>շակել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2BCC" w:rsidRPr="00750A6B">
        <w:rPr>
          <w:rFonts w:ascii="GHEA Grapalat" w:hAnsi="GHEA Grapalat" w:cs="Sylfaen"/>
          <w:sz w:val="24"/>
          <w:szCs w:val="24"/>
          <w:lang w:val="hy-AM"/>
        </w:rPr>
        <w:t>«Գորիս համայնքի բարեկարգում» համայնքային ոչ առևտրային կազմակերպության կանոնադրությունը և ներկայացնել համայնքի ղեկավարին</w:t>
      </w:r>
      <w:r w:rsidR="00E83E7D" w:rsidRPr="00750A6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9D0C2B" w:rsidRPr="00560CFE" w:rsidRDefault="004B324A" w:rsidP="00560CFE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B324A">
        <w:rPr>
          <w:rFonts w:ascii="GHEA Grapalat" w:hAnsi="GHEA Grapalat" w:cs="Sylfaen"/>
          <w:sz w:val="24"/>
          <w:szCs w:val="24"/>
          <w:lang w:val="hy-AM"/>
        </w:rPr>
        <w:t>6</w:t>
      </w:r>
      <w:r w:rsidR="00E83E7D" w:rsidRPr="00750A6B">
        <w:rPr>
          <w:rFonts w:ascii="GHEA Grapalat" w:hAnsi="GHEA Grapalat" w:cs="Sylfaen"/>
          <w:sz w:val="24"/>
          <w:szCs w:val="24"/>
          <w:lang w:val="hy-AM"/>
        </w:rPr>
        <w:t xml:space="preserve">.2. 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որոշման կայացման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E7D" w:rsidRPr="00750A6B">
        <w:rPr>
          <w:rFonts w:ascii="GHEA Grapalat" w:hAnsi="GHEA Grapalat"/>
          <w:sz w:val="24"/>
          <w:szCs w:val="24"/>
          <w:lang w:val="hy-AM"/>
        </w:rPr>
        <w:t>պահից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 xml:space="preserve"> անհրաժեշտ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փաթեթը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ՀՀ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ԱՆ աշխատակազմի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ռեգիստրի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գործակալության տարածքային բաժին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` Կազմակերպության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560CFE" w:rsidRPr="00B91949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CFE" w:rsidRPr="00B91949">
        <w:rPr>
          <w:rFonts w:ascii="GHEA Grapalat" w:hAnsi="GHEA Grapalat" w:cs="Sylfaen"/>
          <w:sz w:val="24"/>
          <w:szCs w:val="24"/>
          <w:lang w:val="hy-AM"/>
        </w:rPr>
        <w:t>համար:</w:t>
      </w:r>
    </w:p>
    <w:p w:rsidR="009D0C2B" w:rsidRPr="00560CFE" w:rsidRDefault="009D0C2B" w:rsidP="0019116A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F0201E" w:rsidRPr="00560CFE" w:rsidRDefault="00F0201E" w:rsidP="0019116A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F0201E" w:rsidRPr="00D9600E" w:rsidRDefault="00F0201E" w:rsidP="0019116A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F0201E" w:rsidRPr="00D9600E" w:rsidRDefault="00F0201E" w:rsidP="0019116A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D0C2B" w:rsidRPr="00F0201E" w:rsidRDefault="009D0C2B" w:rsidP="0019116A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19116A" w:rsidRPr="00121099" w:rsidRDefault="00F0201E" w:rsidP="0019116A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9600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</w:t>
      </w:r>
      <w:r>
        <w:rPr>
          <w:rFonts w:ascii="GHEA Grapalat" w:hAnsi="GHEA Grapalat" w:cs="Sylfaen"/>
          <w:b/>
          <w:sz w:val="24"/>
          <w:szCs w:val="24"/>
        </w:rPr>
        <w:t>ԱՌՈՒՇ ԱՌՈՒՇԱՆՅԱՆ</w:t>
      </w:r>
    </w:p>
    <w:p w:rsidR="0019116A" w:rsidRPr="000A0ECC" w:rsidRDefault="0019116A" w:rsidP="0019116A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E160B" w:rsidRDefault="006E160B" w:rsidP="006E160B">
      <w:pPr>
        <w:pStyle w:val="a4"/>
        <w:spacing w:before="0" w:beforeAutospacing="0" w:after="0" w:afterAutospacing="0"/>
        <w:rPr>
          <w:rStyle w:val="a5"/>
          <w:rFonts w:ascii="GHEA Grapalat" w:hAnsi="GHEA Grapalat"/>
          <w:sz w:val="27"/>
          <w:szCs w:val="27"/>
        </w:rPr>
      </w:pPr>
    </w:p>
    <w:p w:rsidR="004B324A" w:rsidRDefault="004B324A" w:rsidP="006E160B">
      <w:pPr>
        <w:pStyle w:val="a4"/>
        <w:spacing w:before="0" w:beforeAutospacing="0" w:after="0" w:afterAutospacing="0"/>
        <w:rPr>
          <w:rStyle w:val="a5"/>
          <w:rFonts w:ascii="GHEA Grapalat" w:hAnsi="GHEA Grapalat"/>
          <w:sz w:val="27"/>
          <w:szCs w:val="27"/>
        </w:rPr>
      </w:pPr>
    </w:p>
    <w:p w:rsidR="004B324A" w:rsidRDefault="004B324A" w:rsidP="006E160B">
      <w:pPr>
        <w:pStyle w:val="a4"/>
        <w:spacing w:before="0" w:beforeAutospacing="0" w:after="0" w:afterAutospacing="0"/>
        <w:rPr>
          <w:rStyle w:val="a5"/>
          <w:rFonts w:ascii="GHEA Grapalat" w:hAnsi="GHEA Grapalat"/>
          <w:sz w:val="27"/>
          <w:szCs w:val="27"/>
        </w:rPr>
      </w:pPr>
    </w:p>
    <w:p w:rsidR="004B324A" w:rsidRDefault="004B324A" w:rsidP="006E160B">
      <w:pPr>
        <w:pStyle w:val="a4"/>
        <w:spacing w:before="0" w:beforeAutospacing="0" w:after="0" w:afterAutospacing="0"/>
        <w:rPr>
          <w:rStyle w:val="a5"/>
          <w:rFonts w:ascii="GHEA Grapalat" w:hAnsi="GHEA Grapalat"/>
          <w:sz w:val="27"/>
          <w:szCs w:val="27"/>
        </w:rPr>
      </w:pPr>
    </w:p>
    <w:p w:rsidR="004B324A" w:rsidRPr="004B324A" w:rsidRDefault="004B324A" w:rsidP="006E160B">
      <w:pPr>
        <w:pStyle w:val="a4"/>
        <w:spacing w:before="0" w:beforeAutospacing="0" w:after="0" w:afterAutospacing="0"/>
        <w:rPr>
          <w:rStyle w:val="a5"/>
          <w:rFonts w:ascii="GHEA Grapalat" w:hAnsi="GHEA Grapalat"/>
          <w:sz w:val="27"/>
          <w:szCs w:val="27"/>
        </w:rPr>
      </w:pPr>
    </w:p>
    <w:p w:rsidR="006E160B" w:rsidRDefault="006E160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6E160B" w:rsidRDefault="006E160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6E160B" w:rsidRDefault="006E160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3216EE" w:rsidRDefault="003216EE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4B324A" w:rsidRDefault="004B324A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4B324A" w:rsidRDefault="004B324A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4B324A" w:rsidRPr="004B324A" w:rsidRDefault="004B324A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9D0C2B" w:rsidRDefault="009D0C2B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p w:rsidR="00C830EE" w:rsidRDefault="00040354" w:rsidP="006E160B">
      <w:pPr>
        <w:pStyle w:val="a4"/>
        <w:spacing w:before="0" w:beforeAutospacing="0" w:after="0" w:afterAutospacing="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201</w:t>
      </w:r>
      <w:r w:rsidR="00F669F1">
        <w:rPr>
          <w:rFonts w:ascii="GHEA Grapalat" w:hAnsi="GHEA Grapalat"/>
          <w:sz w:val="20"/>
          <w:szCs w:val="20"/>
        </w:rPr>
        <w:t>8</w:t>
      </w:r>
      <w:r>
        <w:rPr>
          <w:rFonts w:ascii="GHEA Grapalat" w:hAnsi="GHEA Grapalat"/>
          <w:sz w:val="20"/>
          <w:szCs w:val="20"/>
        </w:rPr>
        <w:t>/</w:t>
      </w:r>
      <w:r w:rsidR="00F669F1">
        <w:rPr>
          <w:rFonts w:ascii="GHEA Grapalat" w:hAnsi="GHEA Grapalat"/>
          <w:sz w:val="20"/>
          <w:szCs w:val="20"/>
        </w:rPr>
        <w:t>05</w:t>
      </w:r>
      <w:r>
        <w:rPr>
          <w:rFonts w:ascii="GHEA Grapalat" w:hAnsi="GHEA Grapalat"/>
          <w:sz w:val="20"/>
          <w:szCs w:val="20"/>
        </w:rPr>
        <w:t>/</w:t>
      </w:r>
      <w:r w:rsidR="00F669F1">
        <w:rPr>
          <w:rFonts w:ascii="GHEA Grapalat" w:hAnsi="GHEA Grapalat"/>
          <w:sz w:val="20"/>
          <w:szCs w:val="20"/>
        </w:rPr>
        <w:t>03</w:t>
      </w:r>
      <w:r>
        <w:rPr>
          <w:rFonts w:ascii="GHEA Grapalat" w:hAnsi="GHEA Grapalat"/>
          <w:sz w:val="20"/>
          <w:szCs w:val="20"/>
        </w:rPr>
        <w:br/>
        <w:t>Ք.Գորիս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C830EE" w:rsidRPr="00F46A42" w:rsidTr="00C830EE">
        <w:trPr>
          <w:trHeight w:val="1266"/>
          <w:jc w:val="right"/>
        </w:trPr>
        <w:tc>
          <w:tcPr>
            <w:tcW w:w="5159" w:type="dxa"/>
          </w:tcPr>
          <w:p w:rsidR="00C830EE" w:rsidRPr="00A81935" w:rsidRDefault="00C830EE" w:rsidP="00067D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97956">
              <w:rPr>
                <w:rFonts w:ascii="Sylfaen" w:hAnsi="Sylfaen"/>
                <w:b/>
                <w:sz w:val="20"/>
                <w:szCs w:val="20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szCs w:val="20"/>
              </w:rPr>
              <w:t>ավելված 1</w:t>
            </w:r>
          </w:p>
          <w:p w:rsidR="00C830EE" w:rsidRPr="005576C9" w:rsidRDefault="00C830EE" w:rsidP="00067D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97956">
              <w:rPr>
                <w:rFonts w:ascii="Sylfaen" w:hAnsi="Sylfaen"/>
                <w:sz w:val="20"/>
                <w:szCs w:val="20"/>
              </w:rPr>
              <w:t>Հայաստանի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Հանրապետության</w:t>
            </w:r>
            <w:r>
              <w:rPr>
                <w:rFonts w:ascii="Sylfaen" w:hAnsi="Sylfaen"/>
                <w:sz w:val="20"/>
                <w:szCs w:val="20"/>
              </w:rPr>
              <w:t xml:space="preserve"> Սյունիքի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մարզի</w:t>
            </w:r>
          </w:p>
          <w:p w:rsidR="00C830EE" w:rsidRPr="005576C9" w:rsidRDefault="00C830EE" w:rsidP="00067D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97956">
              <w:rPr>
                <w:rFonts w:ascii="Sylfaen" w:hAnsi="Sylfaen"/>
                <w:sz w:val="20"/>
                <w:szCs w:val="20"/>
              </w:rPr>
              <w:t>Գորիս</w:t>
            </w:r>
            <w:r w:rsidRPr="005576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համայնքի</w:t>
            </w:r>
            <w:r w:rsidRPr="005576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ղեկավարի</w:t>
            </w:r>
          </w:p>
          <w:p w:rsidR="00C830EE" w:rsidRDefault="00C830EE" w:rsidP="00067D96">
            <w:pPr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2E0D9C">
              <w:rPr>
                <w:rFonts w:ascii="Sylfaen" w:hAnsi="Sylfaen"/>
                <w:sz w:val="20"/>
                <w:szCs w:val="20"/>
              </w:rPr>
              <w:t>201</w:t>
            </w:r>
            <w:r w:rsidRPr="00F16DB5">
              <w:rPr>
                <w:rFonts w:ascii="Sylfaen" w:hAnsi="Sylfaen"/>
                <w:sz w:val="20"/>
                <w:szCs w:val="20"/>
              </w:rPr>
              <w:t>8</w:t>
            </w:r>
            <w:r w:rsidRPr="00F97956">
              <w:rPr>
                <w:rFonts w:ascii="Sylfaen" w:hAnsi="Sylfaen"/>
                <w:sz w:val="20"/>
                <w:szCs w:val="20"/>
              </w:rPr>
              <w:t>թ</w:t>
            </w:r>
            <w:r w:rsidRPr="002E0D9C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մարտի</w:t>
            </w:r>
            <w:r w:rsidRPr="002E0D9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  <w:r w:rsidRPr="002E0D9C">
              <w:rPr>
                <w:rFonts w:ascii="Sylfaen" w:hAnsi="Sylfaen"/>
                <w:sz w:val="20"/>
                <w:szCs w:val="20"/>
              </w:rPr>
              <w:t>-</w:t>
            </w:r>
            <w:r w:rsidRPr="00F97956">
              <w:rPr>
                <w:rFonts w:ascii="Sylfaen" w:hAnsi="Sylfaen"/>
                <w:sz w:val="20"/>
                <w:szCs w:val="20"/>
              </w:rPr>
              <w:t>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</w:rPr>
              <w:t>105</w:t>
            </w:r>
            <w:r w:rsidRPr="004F484F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որոշման</w:t>
            </w:r>
          </w:p>
        </w:tc>
      </w:tr>
    </w:tbl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</w:p>
    <w:p w:rsidR="00C830EE" w:rsidRPr="00125743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125743">
        <w:rPr>
          <w:rFonts w:ascii="GHEA Grapalat" w:eastAsia="Times New Roman" w:hAnsi="GHEA Grapalat" w:cs="Times New Roman"/>
          <w:b/>
          <w:color w:val="000000"/>
          <w:sz w:val="28"/>
          <w:szCs w:val="28"/>
        </w:rPr>
        <w:t xml:space="preserve">ՑԱՆԿ </w:t>
      </w: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125743"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</w:rPr>
        <w:t>ԳՈՐԻՍ ՀԱՄԱՅՆՔԻ ԲԱՐԵԿԱՐԳՈՒՄ</w:t>
      </w:r>
      <w:r w:rsidRPr="00125743">
        <w:rPr>
          <w:rFonts w:ascii="GHEA Grapalat" w:hAnsi="GHEA Grapalat" w:cs="Sylfaen"/>
          <w:b/>
          <w:sz w:val="24"/>
          <w:szCs w:val="24"/>
        </w:rPr>
        <w:t>»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ՀԱՄԱՅՆՔԱՅԻՆ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ՈՉ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 xml:space="preserve">ԱՌԵՎՏՐԱՅԻՆ ԿԱԶՄԱԿԵՐՊՈՒԹՅԱՆԸ </w:t>
      </w:r>
      <w:r>
        <w:rPr>
          <w:rFonts w:ascii="GHEA Grapalat" w:hAnsi="GHEA Grapalat" w:cs="Sylfaen"/>
          <w:b/>
          <w:sz w:val="24"/>
          <w:szCs w:val="24"/>
        </w:rPr>
        <w:t>ՍԵՓԱԿԱՆՈՒԹՅԱՆ ԻՐԱՎՈՒՆՔՈՎ ՀԱՆՁՆՎՈՂ ԳՈՒՅՔԻ ԿԱԶՄԻ ՈՒ ԱՐԺԵՔԻ</w:t>
      </w: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636"/>
        <w:gridCol w:w="3798"/>
        <w:gridCol w:w="1046"/>
        <w:gridCol w:w="1015"/>
        <w:gridCol w:w="1417"/>
        <w:gridCol w:w="1417"/>
      </w:tblGrid>
      <w:tr w:rsidR="00C830EE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Հ/Հ</w:t>
            </w:r>
          </w:p>
        </w:tc>
        <w:tc>
          <w:tcPr>
            <w:tcW w:w="3798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Անվանում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Չափի միավոր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Քանակ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Գին</w:t>
            </w:r>
          </w:p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/դրամ/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Գումար</w:t>
            </w:r>
          </w:p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/դրամ/</w:t>
            </w:r>
          </w:p>
        </w:tc>
      </w:tr>
      <w:tr w:rsidR="00C830EE" w:rsidRPr="00994D9B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3798" w:type="dxa"/>
          </w:tcPr>
          <w:p w:rsidR="00C830EE" w:rsidRPr="00994D9B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Սեղան մեծ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3.000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9.000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3798" w:type="dxa"/>
          </w:tcPr>
          <w:p w:rsidR="00C830EE" w:rsidRPr="003F01CB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Սեղան փոքր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2.000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4.000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3798" w:type="dxa"/>
          </w:tcPr>
          <w:p w:rsidR="00C830EE" w:rsidRPr="00A17C7C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Աթոռ</w:t>
            </w:r>
          </w:p>
        </w:tc>
        <w:tc>
          <w:tcPr>
            <w:tcW w:w="104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12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1.500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18.000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3798" w:type="dxa"/>
          </w:tcPr>
          <w:p w:rsidR="00C830EE" w:rsidRPr="0055626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Հեռախոս</w:t>
            </w:r>
          </w:p>
        </w:tc>
        <w:tc>
          <w:tcPr>
            <w:tcW w:w="104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2.200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4.200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3798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Կախիչ</w:t>
            </w:r>
          </w:p>
        </w:tc>
        <w:tc>
          <w:tcPr>
            <w:tcW w:w="104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2.000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6.000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3798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Բահ</w:t>
            </w:r>
          </w:p>
        </w:tc>
        <w:tc>
          <w:tcPr>
            <w:tcW w:w="104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900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9.000</w:t>
            </w:r>
          </w:p>
        </w:tc>
      </w:tr>
    </w:tbl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C830EE" w:rsidRPr="00F46A42" w:rsidTr="00083062">
        <w:trPr>
          <w:trHeight w:val="1259"/>
          <w:jc w:val="right"/>
        </w:trPr>
        <w:tc>
          <w:tcPr>
            <w:tcW w:w="5159" w:type="dxa"/>
          </w:tcPr>
          <w:p w:rsidR="00C830EE" w:rsidRPr="00A81935" w:rsidRDefault="00C830EE" w:rsidP="00067D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97956">
              <w:rPr>
                <w:rFonts w:ascii="Sylfaen" w:hAnsi="Sylfaen"/>
                <w:b/>
                <w:sz w:val="20"/>
                <w:szCs w:val="20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szCs w:val="20"/>
              </w:rPr>
              <w:t>ավելված 2</w:t>
            </w:r>
          </w:p>
          <w:p w:rsidR="00C830EE" w:rsidRPr="005576C9" w:rsidRDefault="00C830EE" w:rsidP="00067D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97956">
              <w:rPr>
                <w:rFonts w:ascii="Sylfaen" w:hAnsi="Sylfaen"/>
                <w:sz w:val="20"/>
                <w:szCs w:val="20"/>
              </w:rPr>
              <w:t>Հայաստանի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Հանրապետության</w:t>
            </w:r>
            <w:r>
              <w:rPr>
                <w:rFonts w:ascii="Sylfaen" w:hAnsi="Sylfaen"/>
                <w:sz w:val="20"/>
                <w:szCs w:val="20"/>
              </w:rPr>
              <w:t xml:space="preserve"> Սյունիքի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մարզի</w:t>
            </w:r>
          </w:p>
          <w:p w:rsidR="00C830EE" w:rsidRPr="005576C9" w:rsidRDefault="00C830EE" w:rsidP="00067D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97956">
              <w:rPr>
                <w:rFonts w:ascii="Sylfaen" w:hAnsi="Sylfaen"/>
                <w:sz w:val="20"/>
                <w:szCs w:val="20"/>
              </w:rPr>
              <w:t>Գորիս</w:t>
            </w:r>
            <w:r w:rsidRPr="005576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համայնքի</w:t>
            </w:r>
            <w:r w:rsidRPr="005576C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ղեկավարի</w:t>
            </w:r>
          </w:p>
          <w:p w:rsidR="00C830EE" w:rsidRDefault="00C830EE" w:rsidP="00067D96">
            <w:pPr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2E0D9C">
              <w:rPr>
                <w:rFonts w:ascii="Sylfaen" w:hAnsi="Sylfaen"/>
                <w:sz w:val="20"/>
                <w:szCs w:val="20"/>
              </w:rPr>
              <w:t>201</w:t>
            </w:r>
            <w:r w:rsidRPr="00F16DB5">
              <w:rPr>
                <w:rFonts w:ascii="Sylfaen" w:hAnsi="Sylfaen"/>
                <w:sz w:val="20"/>
                <w:szCs w:val="20"/>
              </w:rPr>
              <w:t>8</w:t>
            </w:r>
            <w:r w:rsidRPr="00F97956">
              <w:rPr>
                <w:rFonts w:ascii="Sylfaen" w:hAnsi="Sylfaen"/>
                <w:sz w:val="20"/>
                <w:szCs w:val="20"/>
              </w:rPr>
              <w:t>թ</w:t>
            </w:r>
            <w:r w:rsidRPr="002E0D9C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մարտի</w:t>
            </w:r>
            <w:r w:rsidRPr="002E0D9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  <w:r w:rsidRPr="002E0D9C">
              <w:rPr>
                <w:rFonts w:ascii="Sylfaen" w:hAnsi="Sylfaen"/>
                <w:sz w:val="20"/>
                <w:szCs w:val="20"/>
              </w:rPr>
              <w:t>-</w:t>
            </w:r>
            <w:r w:rsidRPr="00F97956">
              <w:rPr>
                <w:rFonts w:ascii="Sylfaen" w:hAnsi="Sylfaen"/>
                <w:sz w:val="20"/>
                <w:szCs w:val="20"/>
              </w:rPr>
              <w:t>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N </w:t>
            </w:r>
            <w:r>
              <w:rPr>
                <w:rFonts w:ascii="Sylfaen" w:hAnsi="Sylfaen"/>
                <w:sz w:val="20"/>
                <w:szCs w:val="20"/>
              </w:rPr>
              <w:t>105</w:t>
            </w:r>
            <w:r w:rsidRPr="004F484F"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Ա</w:t>
            </w:r>
            <w:r w:rsidRPr="004F484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97956">
              <w:rPr>
                <w:rFonts w:ascii="Sylfaen" w:hAnsi="Sylfaen"/>
                <w:sz w:val="20"/>
                <w:szCs w:val="20"/>
              </w:rPr>
              <w:t>որոշման</w:t>
            </w:r>
          </w:p>
        </w:tc>
      </w:tr>
    </w:tbl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</w:p>
    <w:p w:rsidR="00C830EE" w:rsidRPr="00125743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125743">
        <w:rPr>
          <w:rFonts w:ascii="GHEA Grapalat" w:eastAsia="Times New Roman" w:hAnsi="GHEA Grapalat" w:cs="Times New Roman"/>
          <w:b/>
          <w:color w:val="000000"/>
          <w:sz w:val="28"/>
          <w:szCs w:val="28"/>
        </w:rPr>
        <w:t xml:space="preserve">ՑԱՆԿ </w:t>
      </w: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125743"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</w:rPr>
        <w:t>ԳՈՐԻՍ ՀԱՄԱՅՆՔԻ ԲԱՐԵԿԱՐԳՈՒՄ</w:t>
      </w:r>
      <w:r w:rsidRPr="00125743">
        <w:rPr>
          <w:rFonts w:ascii="GHEA Grapalat" w:hAnsi="GHEA Grapalat" w:cs="Sylfaen"/>
          <w:b/>
          <w:sz w:val="24"/>
          <w:szCs w:val="24"/>
        </w:rPr>
        <w:t>»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ՀԱՄԱՅՆՔԱՅԻՆ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ՈՉ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 xml:space="preserve">ԱՌԵՎՏՐԱՅԻՆ ԿԱԶՄԱԿԵՐՊՈՒԹՅԱՆԸ </w:t>
      </w:r>
      <w:r>
        <w:rPr>
          <w:rFonts w:ascii="GHEA Grapalat" w:hAnsi="GHEA Grapalat" w:cs="Sylfaen"/>
          <w:b/>
          <w:sz w:val="24"/>
          <w:szCs w:val="24"/>
        </w:rPr>
        <w:t>ԱՄՐԱՑՎՈՂ ԳՈՒՅՔԻ ԿԱԶՄԻ ՈՒ ԱՐԺԵՔԻ</w:t>
      </w: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636"/>
        <w:gridCol w:w="3798"/>
        <w:gridCol w:w="1046"/>
        <w:gridCol w:w="1015"/>
        <w:gridCol w:w="1417"/>
        <w:gridCol w:w="1417"/>
      </w:tblGrid>
      <w:tr w:rsidR="00C830EE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Հ/Հ</w:t>
            </w:r>
          </w:p>
        </w:tc>
        <w:tc>
          <w:tcPr>
            <w:tcW w:w="3798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Անվանում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Չափի միավոր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Քանակ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Գին</w:t>
            </w:r>
          </w:p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/դրամ/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Գումար</w:t>
            </w:r>
          </w:p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/դրամ/</w:t>
            </w:r>
          </w:p>
        </w:tc>
      </w:tr>
      <w:tr w:rsidR="00C830EE" w:rsidRPr="00994D9B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3798" w:type="dxa"/>
          </w:tcPr>
          <w:p w:rsidR="00C830EE" w:rsidRPr="00994D9B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 xml:space="preserve">Անշարժ գույք` վարչական շենք </w:t>
            </w:r>
            <w:r w:rsidRPr="00994D9B">
              <w:rPr>
                <w:rFonts w:ascii="GHEA Grapalat" w:eastAsia="Times New Roman" w:hAnsi="GHEA Grapalat" w:cs="Times New Roman"/>
                <w:color w:val="000000"/>
              </w:rPr>
              <w:t>(</w:t>
            </w:r>
            <w:r>
              <w:rPr>
                <w:rFonts w:ascii="GHEA Grapalat" w:eastAsia="Times New Roman" w:hAnsi="GHEA Grapalat" w:cs="Times New Roman"/>
                <w:color w:val="000000"/>
              </w:rPr>
              <w:t>ք.Գորիս, Արցախյան խճուղի 8</w:t>
            </w:r>
            <w:r w:rsidRPr="00994D9B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15.870.362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15.870.362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3798" w:type="dxa"/>
          </w:tcPr>
          <w:p w:rsidR="00C830EE" w:rsidRPr="00994D9B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Էքսկավատոր` JCB 3 cx SiteMaster</w:t>
            </w:r>
          </w:p>
        </w:tc>
        <w:tc>
          <w:tcPr>
            <w:tcW w:w="1046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37.671.200</w:t>
            </w:r>
          </w:p>
        </w:tc>
        <w:tc>
          <w:tcPr>
            <w:tcW w:w="1417" w:type="dxa"/>
          </w:tcPr>
          <w:p w:rsidR="00C830EE" w:rsidRPr="0003105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75.342.400</w:t>
            </w:r>
          </w:p>
        </w:tc>
      </w:tr>
      <w:tr w:rsidR="00C830EE" w:rsidTr="00067D96">
        <w:trPr>
          <w:jc w:val="center"/>
        </w:trPr>
        <w:tc>
          <w:tcPr>
            <w:tcW w:w="636" w:type="dxa"/>
          </w:tcPr>
          <w:p w:rsidR="00C830EE" w:rsidRDefault="00361828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3798" w:type="dxa"/>
          </w:tcPr>
          <w:p w:rsidR="00C830EE" w:rsidRPr="00556265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Գրեյդեր` ГС 10-07</w:t>
            </w:r>
          </w:p>
        </w:tc>
        <w:tc>
          <w:tcPr>
            <w:tcW w:w="1046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</w:p>
        </w:tc>
        <w:tc>
          <w:tcPr>
            <w:tcW w:w="1015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27.300.000</w:t>
            </w:r>
          </w:p>
        </w:tc>
        <w:tc>
          <w:tcPr>
            <w:tcW w:w="1417" w:type="dxa"/>
          </w:tcPr>
          <w:p w:rsidR="00C830EE" w:rsidRDefault="00C830EE" w:rsidP="00067D96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27.300.000</w:t>
            </w:r>
          </w:p>
        </w:tc>
      </w:tr>
    </w:tbl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830EE" w:rsidRPr="00125743" w:rsidRDefault="00C830EE" w:rsidP="00C830EE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040354" w:rsidRDefault="00040354" w:rsidP="006E160B">
      <w:pPr>
        <w:pStyle w:val="a4"/>
        <w:spacing w:before="0" w:beforeAutospacing="0" w:after="0" w:afterAutospacing="0"/>
        <w:rPr>
          <w:rFonts w:ascii="GHEA Grapalat" w:hAnsi="GHEA Grapalat"/>
          <w:vanish/>
          <w:sz w:val="18"/>
          <w:szCs w:val="18"/>
        </w:rPr>
      </w:pPr>
      <w:r>
        <w:rPr>
          <w:rFonts w:ascii="GHEA Grapalat" w:hAnsi="GHEA Grapalat"/>
          <w:vanish/>
          <w:sz w:val="18"/>
          <w:szCs w:val="18"/>
        </w:rPr>
        <w:t xml:space="preserve">will my husband cheat again </w:t>
      </w:r>
      <w:hyperlink r:id="rId8" w:history="1">
        <w:r>
          <w:rPr>
            <w:rStyle w:val="a3"/>
            <w:rFonts w:ascii="GHEA Grapalat" w:hAnsi="GHEA Grapalat"/>
            <w:vanish/>
            <w:sz w:val="18"/>
            <w:szCs w:val="18"/>
          </w:rPr>
          <w:t>site</w:t>
        </w:r>
      </w:hyperlink>
      <w:r>
        <w:rPr>
          <w:rFonts w:ascii="GHEA Grapalat" w:hAnsi="GHEA Grapalat"/>
          <w:vanish/>
          <w:sz w:val="18"/>
          <w:szCs w:val="18"/>
        </w:rPr>
        <w:t xml:space="preserve"> women who cheated</w:t>
      </w:r>
    </w:p>
    <w:sectPr w:rsidR="00040354" w:rsidSect="00137471">
      <w:footerReference w:type="default" r:id="rId9"/>
      <w:pgSz w:w="12240" w:h="15840"/>
      <w:pgMar w:top="567" w:right="851" w:bottom="567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B0" w:rsidRDefault="00397BB0" w:rsidP="006A47B4">
      <w:pPr>
        <w:spacing w:after="0" w:line="240" w:lineRule="auto"/>
      </w:pPr>
      <w:r>
        <w:separator/>
      </w:r>
    </w:p>
  </w:endnote>
  <w:endnote w:type="continuationSeparator" w:id="0">
    <w:p w:rsidR="00397BB0" w:rsidRDefault="00397BB0" w:rsidP="006A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72"/>
      <w:docPartObj>
        <w:docPartGallery w:val="Page Numbers (Bottom of Page)"/>
        <w:docPartUnique/>
      </w:docPartObj>
    </w:sdtPr>
    <w:sdtContent>
      <w:p w:rsidR="006A47B4" w:rsidRDefault="00864E04">
        <w:pPr>
          <w:pStyle w:val="ab"/>
          <w:jc w:val="center"/>
        </w:pPr>
        <w:fldSimple w:instr=" PAGE   \* MERGEFORMAT ">
          <w:r w:rsidR="00361828">
            <w:rPr>
              <w:noProof/>
            </w:rPr>
            <w:t>4</w:t>
          </w:r>
        </w:fldSimple>
      </w:p>
    </w:sdtContent>
  </w:sdt>
  <w:p w:rsidR="006A47B4" w:rsidRDefault="006A47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B0" w:rsidRDefault="00397BB0" w:rsidP="006A47B4">
      <w:pPr>
        <w:spacing w:after="0" w:line="240" w:lineRule="auto"/>
      </w:pPr>
      <w:r>
        <w:separator/>
      </w:r>
    </w:p>
  </w:footnote>
  <w:footnote w:type="continuationSeparator" w:id="0">
    <w:p w:rsidR="00397BB0" w:rsidRDefault="00397BB0" w:rsidP="006A4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54"/>
    <w:rsid w:val="00011098"/>
    <w:rsid w:val="00040354"/>
    <w:rsid w:val="00083062"/>
    <w:rsid w:val="0008732C"/>
    <w:rsid w:val="000C305D"/>
    <w:rsid w:val="000C7E2C"/>
    <w:rsid w:val="000D2B3E"/>
    <w:rsid w:val="00133C6E"/>
    <w:rsid w:val="00137471"/>
    <w:rsid w:val="00153024"/>
    <w:rsid w:val="00173C90"/>
    <w:rsid w:val="001746D5"/>
    <w:rsid w:val="0019116A"/>
    <w:rsid w:val="001B2FFA"/>
    <w:rsid w:val="001B60AC"/>
    <w:rsid w:val="001C4B9B"/>
    <w:rsid w:val="001D0BAD"/>
    <w:rsid w:val="001F70CF"/>
    <w:rsid w:val="00287BD8"/>
    <w:rsid w:val="002E7F32"/>
    <w:rsid w:val="003216EE"/>
    <w:rsid w:val="003374B5"/>
    <w:rsid w:val="00346497"/>
    <w:rsid w:val="00361828"/>
    <w:rsid w:val="00397BB0"/>
    <w:rsid w:val="003C4CE2"/>
    <w:rsid w:val="003D2C4A"/>
    <w:rsid w:val="004135C6"/>
    <w:rsid w:val="004B324A"/>
    <w:rsid w:val="005435F8"/>
    <w:rsid w:val="00560CFE"/>
    <w:rsid w:val="00575D03"/>
    <w:rsid w:val="00594D8A"/>
    <w:rsid w:val="005A13C9"/>
    <w:rsid w:val="006A47B4"/>
    <w:rsid w:val="006E160B"/>
    <w:rsid w:val="00720506"/>
    <w:rsid w:val="007401ED"/>
    <w:rsid w:val="007439BF"/>
    <w:rsid w:val="00750A6B"/>
    <w:rsid w:val="0077647C"/>
    <w:rsid w:val="00864E04"/>
    <w:rsid w:val="008A7366"/>
    <w:rsid w:val="008F468B"/>
    <w:rsid w:val="008F60FA"/>
    <w:rsid w:val="00966CEE"/>
    <w:rsid w:val="009D0C2B"/>
    <w:rsid w:val="009E25B7"/>
    <w:rsid w:val="00A612A7"/>
    <w:rsid w:val="00A95158"/>
    <w:rsid w:val="00AD07B1"/>
    <w:rsid w:val="00B023E9"/>
    <w:rsid w:val="00B11BF1"/>
    <w:rsid w:val="00B665C8"/>
    <w:rsid w:val="00B75552"/>
    <w:rsid w:val="00B91949"/>
    <w:rsid w:val="00BE165A"/>
    <w:rsid w:val="00BE2AB4"/>
    <w:rsid w:val="00BF3BE5"/>
    <w:rsid w:val="00C67FF5"/>
    <w:rsid w:val="00C775F5"/>
    <w:rsid w:val="00C80D97"/>
    <w:rsid w:val="00C830EE"/>
    <w:rsid w:val="00CB2E33"/>
    <w:rsid w:val="00D94CF4"/>
    <w:rsid w:val="00D9600E"/>
    <w:rsid w:val="00DA0FDA"/>
    <w:rsid w:val="00E02390"/>
    <w:rsid w:val="00E04E57"/>
    <w:rsid w:val="00E15C63"/>
    <w:rsid w:val="00E258E2"/>
    <w:rsid w:val="00E43343"/>
    <w:rsid w:val="00E53AFB"/>
    <w:rsid w:val="00E81661"/>
    <w:rsid w:val="00E83E7D"/>
    <w:rsid w:val="00EB4F70"/>
    <w:rsid w:val="00EB5007"/>
    <w:rsid w:val="00F0201E"/>
    <w:rsid w:val="00F32BCC"/>
    <w:rsid w:val="00F6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3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04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0354"/>
    <w:rPr>
      <w:b/>
      <w:bCs/>
    </w:rPr>
  </w:style>
  <w:style w:type="character" w:styleId="a6">
    <w:name w:val="Emphasis"/>
    <w:basedOn w:val="a0"/>
    <w:uiPriority w:val="20"/>
    <w:qFormat/>
    <w:rsid w:val="000403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3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A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47B4"/>
  </w:style>
  <w:style w:type="paragraph" w:styleId="ab">
    <w:name w:val="footer"/>
    <w:basedOn w:val="a"/>
    <w:link w:val="ac"/>
    <w:uiPriority w:val="99"/>
    <w:unhideWhenUsed/>
    <w:rsid w:val="006A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7B4"/>
  </w:style>
  <w:style w:type="table" w:styleId="ad">
    <w:name w:val="Table Grid"/>
    <w:basedOn w:val="a1"/>
    <w:uiPriority w:val="59"/>
    <w:rsid w:val="001911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servicesblog.net/Blog/page/women-who-cheat-on-relationships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39</cp:revision>
  <cp:lastPrinted>2017-08-21T10:35:00Z</cp:lastPrinted>
  <dcterms:created xsi:type="dcterms:W3CDTF">2017-03-14T06:51:00Z</dcterms:created>
  <dcterms:modified xsi:type="dcterms:W3CDTF">2018-03-27T07:23:00Z</dcterms:modified>
</cp:coreProperties>
</file>