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7" w:rsidRPr="00F822C7" w:rsidRDefault="00F822C7" w:rsidP="00F822C7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822C7">
        <w:rPr>
          <w:rFonts w:ascii="GHEA Grapalat" w:hAnsi="GHEA Grapalat"/>
          <w:b/>
          <w:sz w:val="20"/>
          <w:szCs w:val="20"/>
        </w:rPr>
        <w:t>ՀԱՎԵԼՎԱԾ</w:t>
      </w:r>
    </w:p>
    <w:p w:rsidR="00F822C7" w:rsidRPr="00F822C7" w:rsidRDefault="00F822C7" w:rsidP="00F822C7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822C7">
        <w:rPr>
          <w:rFonts w:ascii="GHEA Grapalat" w:hAnsi="GHEA Grapalat"/>
          <w:sz w:val="20"/>
          <w:szCs w:val="20"/>
        </w:rPr>
        <w:t xml:space="preserve">ՀՀ </w:t>
      </w:r>
      <w:proofErr w:type="spellStart"/>
      <w:r w:rsidRPr="00F822C7">
        <w:rPr>
          <w:rFonts w:ascii="GHEA Grapalat" w:hAnsi="GHEA Grapalat"/>
          <w:sz w:val="20"/>
          <w:szCs w:val="20"/>
        </w:rPr>
        <w:t>Սյունիքի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մարզի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Գորիս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համայնքի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ավագանու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2016 </w:t>
      </w:r>
      <w:proofErr w:type="spellStart"/>
      <w:r>
        <w:rPr>
          <w:rFonts w:ascii="GHEA Grapalat" w:hAnsi="GHEA Grapalat"/>
          <w:sz w:val="20"/>
          <w:szCs w:val="20"/>
        </w:rPr>
        <w:t>թվականի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22C7">
        <w:rPr>
          <w:rFonts w:ascii="GHEA Grapalat" w:hAnsi="GHEA Grapalat"/>
          <w:sz w:val="20"/>
          <w:szCs w:val="20"/>
        </w:rPr>
        <w:t>սեպտեմբերի</w:t>
      </w:r>
      <w:proofErr w:type="spellEnd"/>
      <w:r w:rsidRPr="00F822C7">
        <w:rPr>
          <w:rFonts w:ascii="GHEA Grapalat" w:hAnsi="GHEA Grapalat"/>
          <w:sz w:val="20"/>
          <w:szCs w:val="20"/>
        </w:rPr>
        <w:t xml:space="preserve"> </w:t>
      </w:r>
      <w:r w:rsidR="003738AD">
        <w:rPr>
          <w:rFonts w:ascii="GHEA Grapalat" w:hAnsi="GHEA Grapalat"/>
          <w:sz w:val="20"/>
          <w:szCs w:val="20"/>
        </w:rPr>
        <w:t>28</w:t>
      </w:r>
      <w:r w:rsidRPr="00F822C7">
        <w:rPr>
          <w:rFonts w:ascii="GHEA Grapalat" w:hAnsi="GHEA Grapalat"/>
          <w:sz w:val="20"/>
          <w:szCs w:val="20"/>
        </w:rPr>
        <w:t xml:space="preserve">-ի N </w:t>
      </w:r>
      <w:r w:rsidR="003738AD">
        <w:rPr>
          <w:rFonts w:ascii="GHEA Grapalat" w:hAnsi="GHEA Grapalat"/>
          <w:sz w:val="20"/>
          <w:szCs w:val="20"/>
        </w:rPr>
        <w:t>04</w:t>
      </w:r>
      <w:r>
        <w:rPr>
          <w:rFonts w:ascii="GHEA Grapalat" w:hAnsi="GHEA Grapalat"/>
          <w:sz w:val="20"/>
          <w:szCs w:val="20"/>
        </w:rPr>
        <w:t>-</w:t>
      </w:r>
      <w:r w:rsidRPr="00F822C7">
        <w:rPr>
          <w:rFonts w:ascii="GHEA Grapalat" w:hAnsi="GHEA Grapalat"/>
          <w:sz w:val="20"/>
          <w:szCs w:val="20"/>
        </w:rPr>
        <w:t xml:space="preserve">Ն </w:t>
      </w:r>
      <w:proofErr w:type="spellStart"/>
      <w:r w:rsidRPr="00F822C7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F822C7" w:rsidRPr="00A750D1" w:rsidRDefault="00F822C7" w:rsidP="00F822C7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F822C7" w:rsidRPr="00A750D1" w:rsidRDefault="00F822C7" w:rsidP="00F822C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A750D1">
        <w:rPr>
          <w:rFonts w:ascii="GHEA Grapalat" w:hAnsi="GHEA Grapalat"/>
          <w:b/>
          <w:sz w:val="24"/>
          <w:szCs w:val="24"/>
        </w:rPr>
        <w:t>ԿԱՐԳ</w:t>
      </w:r>
    </w:p>
    <w:p w:rsidR="00A750D1" w:rsidRPr="00A750D1" w:rsidRDefault="00A750D1" w:rsidP="00A750D1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ԳՈՐԻՍ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ՀԱՄԱՅՆՔԻ ԿԱԶՄՈՒՄ ԸՆԴԳՐԿՎԱԾ ԲՆԱԿԱՎԱՅ</w:t>
      </w:r>
      <w:r w:rsidR="003738AD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Ր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Ի ՎԱՐՉԱԿԱՆ ՆԵՐԿԱՅԱՑՈՒՑՉԻ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ԹԵԿՆԱԾՈՒԹՅՈՒՆԸ ՆԵՐԿԱՅԱՑՆԵԼՈՒ 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ԵՎ</w:t>
      </w:r>
      <w:r w:rsidRPr="00A750D1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ՀԱՄԱՁԱՅՆԵՑՆԵԼՈՒ</w:t>
      </w:r>
    </w:p>
    <w:p w:rsidR="00AF4449" w:rsidRPr="00F822C7" w:rsidRDefault="00AF4449" w:rsidP="00F822C7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F822C7" w:rsidRPr="00F822C7" w:rsidRDefault="00F822C7" w:rsidP="00F822C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F822C7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I. </w:t>
      </w:r>
      <w:r w:rsidRPr="00F822C7">
        <w:rPr>
          <w:rFonts w:ascii="GHEA Grapalat" w:eastAsia="Times New Roman" w:hAnsi="GHEA Grapalat" w:cs="Sylfaen"/>
          <w:b/>
          <w:bCs/>
          <w:sz w:val="24"/>
          <w:szCs w:val="24"/>
        </w:rPr>
        <w:t>ԸՆԴՀԱՆՈՒՐ</w:t>
      </w:r>
      <w:r w:rsidRPr="00F822C7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F822C7">
        <w:rPr>
          <w:rFonts w:ascii="GHEA Grapalat" w:eastAsia="Times New Roman" w:hAnsi="GHEA Grapalat" w:cs="Sylfaen"/>
          <w:b/>
          <w:bCs/>
          <w:sz w:val="24"/>
          <w:szCs w:val="24"/>
        </w:rPr>
        <w:t>ԴՐՈՒՅԹՆԵՐ</w:t>
      </w:r>
    </w:p>
    <w:p w:rsidR="00F822C7" w:rsidRPr="00F822C7" w:rsidRDefault="00F822C7" w:rsidP="00F822C7">
      <w:pPr>
        <w:spacing w:after="0" w:line="240" w:lineRule="auto"/>
        <w:ind w:firstLine="374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szCs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Սույն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կարգով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կարգավորվում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են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բազմաբնակավայր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կազմում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ընդգրկված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,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կենտրոն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չհանդիսացող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ներկայացուցչի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թեկնածուին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առաջադրելու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,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նրա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թեկնածությունը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տվյալ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բնակիչներին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ներկայացնելու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նրանց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հետ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համաձայնեցնելու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,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ինչպես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նաև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այդ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գործընթացի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արդյունքների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վերաբերյալ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ավագանուն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տեղեկատվություն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տրամադրելու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հետ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կապված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իրավահարաբերությունները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>:</w:t>
      </w:r>
    </w:p>
    <w:p w:rsidR="00F822C7" w:rsidRPr="00F822C7" w:rsidRDefault="00F822C7" w:rsidP="00F822C7">
      <w:pPr>
        <w:spacing w:before="60" w:after="0" w:line="240" w:lineRule="auto"/>
        <w:ind w:firstLine="284"/>
        <w:rPr>
          <w:rFonts w:ascii="GHEA Grapalat" w:eastAsia="Times New Roman" w:hAnsi="GHEA Grapalat" w:cs="Times New Roman"/>
          <w:bCs/>
          <w:color w:val="FF0000"/>
          <w:sz w:val="24"/>
          <w:szCs w:val="24"/>
        </w:rPr>
      </w:pPr>
    </w:p>
    <w:p w:rsidR="00F822C7" w:rsidRPr="00F822C7" w:rsidRDefault="00F822C7" w:rsidP="00F822C7">
      <w:pPr>
        <w:spacing w:after="0" w:line="240" w:lineRule="auto"/>
        <w:ind w:firstLine="284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F822C7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II. </w:t>
      </w:r>
      <w:r w:rsidRPr="00F822C7">
        <w:rPr>
          <w:rFonts w:ascii="GHEA Grapalat" w:eastAsia="Times New Roman" w:hAnsi="GHEA Grapalat" w:cs="Sylfaen"/>
          <w:b/>
          <w:bCs/>
          <w:sz w:val="24"/>
          <w:szCs w:val="24"/>
        </w:rPr>
        <w:t>ՎԱՐՉԱԿԱՆ ՆԵՐԿԱՅԱՑՈՒՑՉԻ ԹԵԿՆԱԾՈՒԹՅՈՒՆԸ ԱՌԱՋԱԴՐԵԼՈՒ, ՆԵՐԿԱՅԱՑՆԵԼՈՒ ԵՎ ՀԱՄԱՁԱՅՆԵՑՆԵԼՈՒ ԸՆԹԱՑԱԿԱՐԳԸ</w:t>
      </w:r>
    </w:p>
    <w:p w:rsidR="00F822C7" w:rsidRPr="00F822C7" w:rsidRDefault="00F822C7" w:rsidP="00F822C7">
      <w:pPr>
        <w:spacing w:after="0" w:line="240" w:lineRule="auto"/>
        <w:ind w:firstLine="284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F822C7">
        <w:rPr>
          <w:rFonts w:ascii="Sylfaen" w:eastAsia="Times New Roman" w:hAnsi="Sylfaen" w:cs="Times New Roman"/>
          <w:color w:val="FF0000"/>
          <w:sz w:val="24"/>
          <w:szCs w:val="24"/>
        </w:rPr>
        <w:t> 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6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կազմում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ընդգրկված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szCs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szCs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ներկայացուցչի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թեկնածուին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սեփական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հայեցողությամբ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առաջադրում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է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ղեկավարը՝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առաջնորդվելով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«</w:t>
      </w:r>
      <w:r w:rsidRPr="00F822C7">
        <w:rPr>
          <w:rFonts w:ascii="GHEA Grapalat" w:eastAsiaTheme="minorEastAsia" w:hAnsi="GHEA Grapalat"/>
          <w:sz w:val="24"/>
          <w:lang w:eastAsia="ru-RU"/>
        </w:rPr>
        <w:t>Տեղական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ինքնակառավարման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մասին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» </w:t>
      </w:r>
      <w:r w:rsidRPr="00F822C7">
        <w:rPr>
          <w:rFonts w:ascii="GHEA Grapalat" w:eastAsiaTheme="minorEastAsia" w:hAnsi="GHEA Grapalat"/>
          <w:sz w:val="24"/>
          <w:lang w:eastAsia="ru-RU"/>
        </w:rPr>
        <w:t>ՀՀ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օրենքի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պահանջներով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կազմում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ընդգրկված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ներկայացուցչի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թեկնածությունը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այդ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բնակիչներին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ներկայացնելու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նրանց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հետ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համաձայնեցնելու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տվյալ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իրականացվում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են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մեկ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ավելի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>: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քննարկումները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իրականացվում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ամփոփվում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են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ավագանու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կողմից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հաստատված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«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բաց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լսումների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(</w:t>
      </w:r>
      <w:r w:rsidRPr="00F822C7">
        <w:rPr>
          <w:rFonts w:ascii="GHEA Grapalat" w:eastAsiaTheme="minorEastAsia" w:hAnsi="GHEA Grapalat"/>
          <w:sz w:val="24"/>
          <w:lang w:eastAsia="ru-RU"/>
        </w:rPr>
        <w:t>կամ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)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կազմակերպման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անցկացման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կարգով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» </w:t>
      </w:r>
      <w:r w:rsidRPr="00F822C7">
        <w:rPr>
          <w:rFonts w:ascii="GHEA Grapalat" w:eastAsiaTheme="minorEastAsia" w:hAnsi="GHEA Grapalat"/>
          <w:sz w:val="24"/>
          <w:lang w:eastAsia="ru-RU"/>
        </w:rPr>
        <w:t>սահմանված՝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իրականացման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ընթացակարգով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Վերոնշյալ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նպատակով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կազմակերպվող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կարող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են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մասնակցել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տվյալ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շահագրգիռ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բոլոր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ֆիզիկական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իրավաբանական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անձինք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Հիմնվելով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կազմում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ընդգրկված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իրականացված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արդյունքների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վրա՝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ղեկավարը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կարող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է՝</w:t>
      </w:r>
    </w:p>
    <w:p w:rsidR="00F822C7" w:rsidRPr="00F822C7" w:rsidRDefault="00F822C7" w:rsidP="00F822C7">
      <w:pPr>
        <w:pStyle w:val="a5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ա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. </w:t>
      </w:r>
      <w:r w:rsidRPr="00F822C7">
        <w:rPr>
          <w:rFonts w:ascii="GHEA Grapalat" w:eastAsiaTheme="minorEastAsia" w:hAnsi="GHEA Grapalat"/>
          <w:sz w:val="24"/>
          <w:lang w:eastAsia="ru-RU"/>
        </w:rPr>
        <w:t>նշանակել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ներկայացուցիչ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կողմից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առաջադրված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թեկնածուին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>.</w:t>
      </w:r>
    </w:p>
    <w:p w:rsidR="00F822C7" w:rsidRPr="00F822C7" w:rsidRDefault="00F822C7" w:rsidP="00F822C7">
      <w:pPr>
        <w:pStyle w:val="a5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բ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>.</w:t>
      </w:r>
      <w:bookmarkStart w:id="0" w:name="_GoBack"/>
      <w:bookmarkEnd w:id="0"/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 </w:t>
      </w:r>
      <w:r w:rsidRPr="00F822C7">
        <w:rPr>
          <w:rFonts w:ascii="GHEA Grapalat" w:eastAsiaTheme="minorEastAsia" w:hAnsi="GHEA Grapalat"/>
          <w:sz w:val="24"/>
          <w:lang w:eastAsia="ru-RU"/>
        </w:rPr>
        <w:t>առաջադրել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տվյալ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ներկայացուցչի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նոր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թեկնածու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p w:rsidR="00F822C7" w:rsidRPr="00F822C7" w:rsidRDefault="00F822C7" w:rsidP="00F822C7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284"/>
        <w:contextualSpacing w:val="0"/>
        <w:jc w:val="both"/>
        <w:rPr>
          <w:rFonts w:ascii="GHEA Grapalat" w:eastAsiaTheme="minorEastAsia" w:hAnsi="GHEA Grapalat"/>
          <w:sz w:val="24"/>
          <w:lang w:val="en-US" w:eastAsia="ru-RU"/>
        </w:rPr>
      </w:pPr>
      <w:r w:rsidRPr="00F822C7">
        <w:rPr>
          <w:rFonts w:ascii="GHEA Grapalat" w:eastAsiaTheme="minorEastAsia" w:hAnsi="GHEA Grapalat"/>
          <w:sz w:val="24"/>
          <w:lang w:eastAsia="ru-RU"/>
        </w:rPr>
        <w:t>Սույն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կարգի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6-</w:t>
      </w:r>
      <w:r w:rsidRPr="00F822C7">
        <w:rPr>
          <w:rFonts w:ascii="GHEA Grapalat" w:eastAsiaTheme="minorEastAsia" w:hAnsi="GHEA Grapalat"/>
          <w:sz w:val="24"/>
          <w:lang w:eastAsia="ru-RU"/>
        </w:rPr>
        <w:t>րդ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կետի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«</w:t>
      </w:r>
      <w:r w:rsidRPr="00F822C7">
        <w:rPr>
          <w:rFonts w:ascii="GHEA Grapalat" w:eastAsiaTheme="minorEastAsia" w:hAnsi="GHEA Grapalat"/>
          <w:sz w:val="24"/>
          <w:lang w:eastAsia="ru-RU"/>
        </w:rPr>
        <w:t>բ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» </w:t>
      </w:r>
      <w:r w:rsidRPr="00F822C7">
        <w:rPr>
          <w:rFonts w:ascii="GHEA Grapalat" w:eastAsiaTheme="minorEastAsia" w:hAnsi="GHEA Grapalat"/>
          <w:sz w:val="24"/>
          <w:lang w:eastAsia="ru-RU"/>
        </w:rPr>
        <w:t>ենթակետով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սահմանված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դեպքում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տվյալ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վարչական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ներկայացուցչի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թեկնածությունը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բնակիչներին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ներկայացնելու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և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նրանց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հետ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համաձայնեցնելու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համայնքի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ղեկավարը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այդ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բնակավայրում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կրկին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իրականացնում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 </w:t>
      </w:r>
      <w:r w:rsidRPr="00F822C7">
        <w:rPr>
          <w:rFonts w:ascii="GHEA Grapalat" w:eastAsiaTheme="minorEastAsia" w:hAnsi="GHEA Grapalat"/>
          <w:sz w:val="24"/>
          <w:lang w:eastAsia="ru-RU"/>
        </w:rPr>
        <w:t>է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մեկ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կամ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ավելի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հանրային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F822C7">
        <w:rPr>
          <w:rFonts w:ascii="GHEA Grapalat" w:eastAsiaTheme="minorEastAsia" w:hAnsi="GHEA Grapalat"/>
          <w:sz w:val="24"/>
          <w:lang w:eastAsia="ru-RU"/>
        </w:rPr>
        <w:t>քննարկումներ</w:t>
      </w:r>
      <w:r w:rsidRPr="00F822C7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p w:rsidR="00F822C7" w:rsidRPr="00A750D1" w:rsidRDefault="00F822C7" w:rsidP="00AF4449">
      <w:pPr>
        <w:pStyle w:val="a5"/>
        <w:numPr>
          <w:ilvl w:val="0"/>
          <w:numId w:val="1"/>
        </w:numPr>
        <w:suppressAutoHyphens w:val="0"/>
        <w:spacing w:after="60" w:line="240" w:lineRule="auto"/>
        <w:ind w:left="0" w:firstLine="284"/>
        <w:contextualSpacing w:val="0"/>
        <w:jc w:val="both"/>
        <w:rPr>
          <w:rFonts w:ascii="GHEA Grapalat" w:hAnsi="GHEA Grapalat"/>
          <w:lang w:val="en-US"/>
        </w:rPr>
      </w:pPr>
      <w:r w:rsidRPr="00AF4449">
        <w:rPr>
          <w:rFonts w:ascii="GHEA Grapalat" w:eastAsiaTheme="minorEastAsia" w:hAnsi="GHEA Grapalat"/>
          <w:sz w:val="24"/>
          <w:lang w:eastAsia="ru-RU"/>
        </w:rPr>
        <w:t>Համայնքի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կազմում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ընդգրկված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բնակավայրի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վարչական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ներկայացուցչի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թեկնածությունը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ներկայացնելու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և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համաձայնեցնելու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նպատակով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հանրային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քննարկումների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իրականացումը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ֆինանսավորվում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է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համայնքի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բյուջեից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, </w:t>
      </w:r>
      <w:r w:rsidRPr="00AF4449">
        <w:rPr>
          <w:rFonts w:ascii="GHEA Grapalat" w:eastAsiaTheme="minorEastAsia" w:hAnsi="GHEA Grapalat"/>
          <w:sz w:val="24"/>
          <w:lang w:eastAsia="ru-RU"/>
        </w:rPr>
        <w:t>ինչպես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նաև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օրենքով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չարգելված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այլ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 </w:t>
      </w:r>
      <w:r w:rsidRPr="00AF4449">
        <w:rPr>
          <w:rFonts w:ascii="GHEA Grapalat" w:eastAsiaTheme="minorEastAsia" w:hAnsi="GHEA Grapalat"/>
          <w:sz w:val="24"/>
          <w:lang w:eastAsia="ru-RU"/>
        </w:rPr>
        <w:t>աղբյուրներից</w:t>
      </w:r>
      <w:r w:rsidRPr="00AF4449">
        <w:rPr>
          <w:rFonts w:ascii="GHEA Grapalat" w:eastAsiaTheme="minorEastAsia" w:hAnsi="GHEA Grapalat"/>
          <w:sz w:val="24"/>
          <w:lang w:val="en-US" w:eastAsia="ru-RU"/>
        </w:rPr>
        <w:t xml:space="preserve">: </w:t>
      </w:r>
    </w:p>
    <w:sectPr w:rsidR="00F822C7" w:rsidRPr="00A750D1" w:rsidSect="00F822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716"/>
    <w:multiLevelType w:val="hybridMultilevel"/>
    <w:tmpl w:val="BCA4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822C7"/>
    <w:rsid w:val="000A4268"/>
    <w:rsid w:val="0014402C"/>
    <w:rsid w:val="003738AD"/>
    <w:rsid w:val="00387B3B"/>
    <w:rsid w:val="005E1965"/>
    <w:rsid w:val="006D4470"/>
    <w:rsid w:val="00A750D1"/>
    <w:rsid w:val="00AF4449"/>
    <w:rsid w:val="00CB1A06"/>
    <w:rsid w:val="00E17BA0"/>
    <w:rsid w:val="00F8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268"/>
    <w:rPr>
      <w:b/>
      <w:bCs/>
    </w:rPr>
  </w:style>
  <w:style w:type="character" w:styleId="a4">
    <w:name w:val="Emphasis"/>
    <w:basedOn w:val="a0"/>
    <w:qFormat/>
    <w:rsid w:val="000A4268"/>
    <w:rPr>
      <w:i/>
      <w:iCs/>
    </w:rPr>
  </w:style>
  <w:style w:type="paragraph" w:styleId="a5">
    <w:name w:val="List Paragraph"/>
    <w:basedOn w:val="a"/>
    <w:uiPriority w:val="34"/>
    <w:qFormat/>
    <w:rsid w:val="000A4268"/>
    <w:pPr>
      <w:suppressAutoHyphens/>
      <w:ind w:left="720"/>
      <w:contextualSpacing/>
    </w:pPr>
    <w:rPr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2016-09-20T06:28:00Z</dcterms:created>
  <dcterms:modified xsi:type="dcterms:W3CDTF">2016-09-30T06:26:00Z</dcterms:modified>
</cp:coreProperties>
</file>